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FC1A2" w14:textId="77777777" w:rsidR="009E4933" w:rsidRPr="00011244" w:rsidRDefault="009E4933" w:rsidP="009E4933">
      <w:pPr>
        <w:pStyle w:val="Titel"/>
        <w:rPr>
          <w:sz w:val="52"/>
        </w:rPr>
      </w:pPr>
      <w:r w:rsidRPr="00011244">
        <w:rPr>
          <w:sz w:val="52"/>
        </w:rPr>
        <w:t xml:space="preserve">Begrippenlijst </w:t>
      </w:r>
    </w:p>
    <w:p w14:paraId="45F44C00" w14:textId="77777777" w:rsidR="009E4933" w:rsidRPr="00011244" w:rsidRDefault="009E4933" w:rsidP="009E4933">
      <w:pPr>
        <w:pStyle w:val="Titel"/>
        <w:rPr>
          <w:sz w:val="44"/>
        </w:rPr>
      </w:pPr>
      <w:r w:rsidRPr="00011244">
        <w:rPr>
          <w:sz w:val="44"/>
        </w:rPr>
        <w:t xml:space="preserve">IBS </w:t>
      </w:r>
      <w:r w:rsidR="00A750DF" w:rsidRPr="00011244">
        <w:rPr>
          <w:sz w:val="44"/>
        </w:rPr>
        <w:t xml:space="preserve">Mijn </w:t>
      </w:r>
      <w:r w:rsidR="00A00A5F" w:rsidRPr="00011244">
        <w:rPr>
          <w:sz w:val="44"/>
        </w:rPr>
        <w:t>leefomgeving</w:t>
      </w:r>
    </w:p>
    <w:p w14:paraId="48148845" w14:textId="77777777" w:rsidR="009E4933" w:rsidRPr="00011244" w:rsidRDefault="009E4933" w:rsidP="009E493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1795"/>
      </w:tblGrid>
      <w:tr w:rsidR="009E4933" w:rsidRPr="00011244" w14:paraId="1EF78ECA" w14:textId="77777777" w:rsidTr="008629AD">
        <w:trPr>
          <w:trHeight w:val="372"/>
        </w:trPr>
        <w:tc>
          <w:tcPr>
            <w:tcW w:w="9072" w:type="dxa"/>
            <w:gridSpan w:val="4"/>
            <w:shd w:val="clear" w:color="auto" w:fill="auto"/>
            <w:vAlign w:val="center"/>
          </w:tcPr>
          <w:p w14:paraId="56BCAAF6" w14:textId="77777777" w:rsidR="009E4933" w:rsidRPr="00011244" w:rsidRDefault="009E4933" w:rsidP="00E93E88">
            <w:pPr>
              <w:pStyle w:val="Geenafstand"/>
              <w:tabs>
                <w:tab w:val="left" w:pos="284"/>
              </w:tabs>
              <w:jc w:val="center"/>
              <w:rPr>
                <w:rFonts w:cs="Arial"/>
                <w:b/>
                <w:color w:val="FFFFFF"/>
                <w:szCs w:val="20"/>
              </w:rPr>
            </w:pPr>
            <w:r w:rsidRPr="00011244">
              <w:rPr>
                <w:rFonts w:cs="Arial"/>
                <w:b/>
                <w:color w:val="4472C4" w:themeColor="accent5"/>
                <w:sz w:val="24"/>
                <w:szCs w:val="24"/>
              </w:rPr>
              <w:t>Algemene gegevens</w:t>
            </w:r>
          </w:p>
        </w:tc>
      </w:tr>
      <w:tr w:rsidR="009E4933" w:rsidRPr="00011244" w14:paraId="603D3C08" w14:textId="77777777" w:rsidTr="008629AD">
        <w:trPr>
          <w:trHeight w:val="350"/>
        </w:trPr>
        <w:tc>
          <w:tcPr>
            <w:tcW w:w="2835" w:type="dxa"/>
            <w:shd w:val="clear" w:color="auto" w:fill="EDEDED" w:themeFill="accent3" w:themeFillTint="33"/>
            <w:vAlign w:val="center"/>
          </w:tcPr>
          <w:p w14:paraId="1A2D92AF"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Naam IBS</w:t>
            </w:r>
          </w:p>
        </w:tc>
        <w:tc>
          <w:tcPr>
            <w:tcW w:w="6237" w:type="dxa"/>
            <w:gridSpan w:val="3"/>
            <w:shd w:val="clear" w:color="auto" w:fill="auto"/>
            <w:vAlign w:val="center"/>
          </w:tcPr>
          <w:p w14:paraId="6160F8FF" w14:textId="77777777" w:rsidR="009E4933" w:rsidRPr="00011244" w:rsidRDefault="00B17807" w:rsidP="00A00A5F">
            <w:pPr>
              <w:pStyle w:val="Geenafstand"/>
              <w:tabs>
                <w:tab w:val="left" w:pos="284"/>
              </w:tabs>
              <w:spacing w:before="40" w:after="40"/>
              <w:rPr>
                <w:rFonts w:cs="Arial"/>
                <w:szCs w:val="20"/>
              </w:rPr>
            </w:pPr>
            <w:r w:rsidRPr="00011244">
              <w:rPr>
                <w:rFonts w:cs="Arial"/>
                <w:szCs w:val="20"/>
              </w:rPr>
              <w:t xml:space="preserve">Mijn </w:t>
            </w:r>
            <w:r w:rsidR="00A00A5F" w:rsidRPr="00011244">
              <w:rPr>
                <w:rFonts w:cs="Arial"/>
                <w:szCs w:val="20"/>
              </w:rPr>
              <w:t>leefomgeving</w:t>
            </w:r>
          </w:p>
        </w:tc>
      </w:tr>
      <w:tr w:rsidR="009E4933" w:rsidRPr="00011244" w14:paraId="705A1AE7" w14:textId="77777777" w:rsidTr="008629AD">
        <w:trPr>
          <w:trHeight w:val="350"/>
        </w:trPr>
        <w:tc>
          <w:tcPr>
            <w:tcW w:w="2835" w:type="dxa"/>
            <w:shd w:val="clear" w:color="auto" w:fill="EDEDED" w:themeFill="accent3" w:themeFillTint="33"/>
            <w:vAlign w:val="center"/>
          </w:tcPr>
          <w:p w14:paraId="2834E03D"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Opleiding</w:t>
            </w:r>
          </w:p>
        </w:tc>
        <w:tc>
          <w:tcPr>
            <w:tcW w:w="6237" w:type="dxa"/>
            <w:gridSpan w:val="3"/>
            <w:shd w:val="clear" w:color="auto" w:fill="auto"/>
            <w:vAlign w:val="center"/>
          </w:tcPr>
          <w:p w14:paraId="0F8B5C21" w14:textId="77777777" w:rsidR="009E4933" w:rsidRPr="00011244" w:rsidRDefault="009E4933" w:rsidP="00563411">
            <w:pPr>
              <w:pStyle w:val="Geenafstand"/>
              <w:tabs>
                <w:tab w:val="left" w:pos="284"/>
              </w:tabs>
              <w:spacing w:before="40" w:after="40"/>
              <w:rPr>
                <w:rFonts w:cs="Arial"/>
                <w:szCs w:val="20"/>
              </w:rPr>
            </w:pPr>
            <w:r w:rsidRPr="00011244">
              <w:rPr>
                <w:rFonts w:cs="Arial"/>
                <w:szCs w:val="20"/>
              </w:rPr>
              <w:t>Stad en mens</w:t>
            </w:r>
            <w:r w:rsidR="00563411" w:rsidRPr="00011244">
              <w:rPr>
                <w:rFonts w:cs="Arial"/>
                <w:szCs w:val="20"/>
              </w:rPr>
              <w:t xml:space="preserve"> </w:t>
            </w:r>
          </w:p>
        </w:tc>
      </w:tr>
      <w:tr w:rsidR="009E4933" w:rsidRPr="00011244" w14:paraId="3DC87276" w14:textId="77777777" w:rsidTr="008629AD">
        <w:trPr>
          <w:trHeight w:val="350"/>
        </w:trPr>
        <w:tc>
          <w:tcPr>
            <w:tcW w:w="2835" w:type="dxa"/>
            <w:shd w:val="clear" w:color="auto" w:fill="EDEDED" w:themeFill="accent3" w:themeFillTint="33"/>
            <w:vAlign w:val="center"/>
          </w:tcPr>
          <w:p w14:paraId="4BC7039B"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Leerjaar</w:t>
            </w:r>
          </w:p>
        </w:tc>
        <w:tc>
          <w:tcPr>
            <w:tcW w:w="2221" w:type="dxa"/>
            <w:shd w:val="clear" w:color="auto" w:fill="auto"/>
            <w:vAlign w:val="center"/>
          </w:tcPr>
          <w:p w14:paraId="2CE23C88" w14:textId="77777777" w:rsidR="009E4933" w:rsidRPr="00011244" w:rsidRDefault="00A00A5F" w:rsidP="00E93E88">
            <w:pPr>
              <w:pStyle w:val="Geenafstand"/>
              <w:tabs>
                <w:tab w:val="left" w:pos="284"/>
              </w:tabs>
              <w:spacing w:before="40" w:after="40"/>
              <w:rPr>
                <w:rFonts w:cs="Arial"/>
                <w:szCs w:val="20"/>
              </w:rPr>
            </w:pPr>
            <w:r w:rsidRPr="00011244">
              <w:rPr>
                <w:rFonts w:cs="Arial"/>
                <w:szCs w:val="20"/>
              </w:rPr>
              <w:t>1</w:t>
            </w:r>
          </w:p>
        </w:tc>
        <w:tc>
          <w:tcPr>
            <w:tcW w:w="2221" w:type="dxa"/>
            <w:shd w:val="clear" w:color="auto" w:fill="E7E6E6"/>
            <w:vAlign w:val="center"/>
          </w:tcPr>
          <w:p w14:paraId="7E390478" w14:textId="77777777" w:rsidR="009E4933" w:rsidRPr="00011244" w:rsidRDefault="009E4933" w:rsidP="00E93E88">
            <w:pPr>
              <w:pStyle w:val="Geenafstand"/>
              <w:tabs>
                <w:tab w:val="left" w:pos="284"/>
              </w:tabs>
              <w:spacing w:before="40" w:after="40"/>
              <w:rPr>
                <w:rFonts w:cs="Arial"/>
                <w:szCs w:val="20"/>
              </w:rPr>
            </w:pPr>
            <w:r w:rsidRPr="00011244">
              <w:rPr>
                <w:rFonts w:cs="Arial"/>
                <w:szCs w:val="20"/>
              </w:rPr>
              <w:t>Periode</w:t>
            </w:r>
          </w:p>
        </w:tc>
        <w:tc>
          <w:tcPr>
            <w:tcW w:w="1795" w:type="dxa"/>
            <w:shd w:val="clear" w:color="auto" w:fill="auto"/>
            <w:vAlign w:val="center"/>
          </w:tcPr>
          <w:p w14:paraId="6C6D7257" w14:textId="77777777" w:rsidR="009E4933" w:rsidRPr="00011244" w:rsidRDefault="00A00A5F" w:rsidP="00E93E88">
            <w:pPr>
              <w:pStyle w:val="Geenafstand"/>
              <w:tabs>
                <w:tab w:val="left" w:pos="284"/>
              </w:tabs>
              <w:spacing w:before="40" w:after="40"/>
              <w:rPr>
                <w:rFonts w:cs="Arial"/>
                <w:szCs w:val="20"/>
              </w:rPr>
            </w:pPr>
            <w:r w:rsidRPr="00011244">
              <w:rPr>
                <w:rFonts w:cs="Arial"/>
                <w:szCs w:val="20"/>
              </w:rPr>
              <w:t>1</w:t>
            </w:r>
          </w:p>
        </w:tc>
      </w:tr>
      <w:tr w:rsidR="009E4933" w:rsidRPr="00011244" w14:paraId="0016FCE3" w14:textId="77777777" w:rsidTr="008629AD">
        <w:trPr>
          <w:trHeight w:val="350"/>
        </w:trPr>
        <w:tc>
          <w:tcPr>
            <w:tcW w:w="2835" w:type="dxa"/>
            <w:shd w:val="clear" w:color="auto" w:fill="EDEDED" w:themeFill="accent3" w:themeFillTint="33"/>
            <w:vAlign w:val="center"/>
          </w:tcPr>
          <w:p w14:paraId="4DDBE046"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Schooljaar</w:t>
            </w:r>
          </w:p>
        </w:tc>
        <w:tc>
          <w:tcPr>
            <w:tcW w:w="6237" w:type="dxa"/>
            <w:gridSpan w:val="3"/>
            <w:shd w:val="clear" w:color="auto" w:fill="auto"/>
            <w:vAlign w:val="center"/>
          </w:tcPr>
          <w:p w14:paraId="0737BB3E" w14:textId="682135A2" w:rsidR="009E4933" w:rsidRPr="00011244" w:rsidRDefault="00A00A5F" w:rsidP="00E93E88">
            <w:pPr>
              <w:pStyle w:val="Geenafstand"/>
              <w:tabs>
                <w:tab w:val="left" w:pos="284"/>
              </w:tabs>
              <w:spacing w:before="40" w:after="40"/>
              <w:rPr>
                <w:rFonts w:cs="Arial"/>
                <w:szCs w:val="20"/>
              </w:rPr>
            </w:pPr>
            <w:r w:rsidRPr="00011244">
              <w:rPr>
                <w:rFonts w:cs="Arial"/>
                <w:szCs w:val="20"/>
              </w:rPr>
              <w:t>20</w:t>
            </w:r>
            <w:r w:rsidR="00476FBA" w:rsidRPr="00011244">
              <w:rPr>
                <w:rFonts w:cs="Arial"/>
                <w:szCs w:val="20"/>
              </w:rPr>
              <w:t>20</w:t>
            </w:r>
            <w:r w:rsidRPr="00011244">
              <w:rPr>
                <w:rFonts w:cs="Arial"/>
                <w:szCs w:val="20"/>
              </w:rPr>
              <w:t>-202</w:t>
            </w:r>
            <w:r w:rsidR="00476FBA" w:rsidRPr="00011244">
              <w:rPr>
                <w:rFonts w:cs="Arial"/>
                <w:szCs w:val="20"/>
              </w:rPr>
              <w:t>1</w:t>
            </w:r>
          </w:p>
        </w:tc>
      </w:tr>
      <w:tr w:rsidR="009E4933" w:rsidRPr="00011244" w14:paraId="51FA553E" w14:textId="77777777" w:rsidTr="008629AD">
        <w:trPr>
          <w:trHeight w:val="350"/>
        </w:trPr>
        <w:tc>
          <w:tcPr>
            <w:tcW w:w="2835" w:type="dxa"/>
            <w:shd w:val="clear" w:color="auto" w:fill="EDEDED" w:themeFill="accent3" w:themeFillTint="33"/>
            <w:vAlign w:val="center"/>
          </w:tcPr>
          <w:p w14:paraId="0CF04F42"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Specialisatie (indien nodig)</w:t>
            </w:r>
          </w:p>
        </w:tc>
        <w:tc>
          <w:tcPr>
            <w:tcW w:w="6237" w:type="dxa"/>
            <w:gridSpan w:val="3"/>
            <w:shd w:val="clear" w:color="auto" w:fill="auto"/>
            <w:vAlign w:val="center"/>
          </w:tcPr>
          <w:p w14:paraId="7A1D52B1" w14:textId="77777777" w:rsidR="009E4933" w:rsidRPr="00011244" w:rsidRDefault="002951E5" w:rsidP="00E93E88">
            <w:pPr>
              <w:pStyle w:val="Geenafstand"/>
              <w:tabs>
                <w:tab w:val="left" w:pos="284"/>
              </w:tabs>
              <w:spacing w:before="40" w:after="40"/>
              <w:rPr>
                <w:rFonts w:cs="Arial"/>
                <w:szCs w:val="20"/>
              </w:rPr>
            </w:pPr>
            <w:r w:rsidRPr="00011244">
              <w:rPr>
                <w:rFonts w:cs="Arial"/>
                <w:szCs w:val="20"/>
              </w:rPr>
              <w:t>5</w:t>
            </w:r>
            <w:r w:rsidR="00563411" w:rsidRPr="00011244">
              <w:rPr>
                <w:rFonts w:cs="Arial"/>
                <w:szCs w:val="20"/>
              </w:rPr>
              <w:t xml:space="preserve"> specialisaties; </w:t>
            </w:r>
            <w:r w:rsidRPr="00011244">
              <w:rPr>
                <w:rFonts w:cs="Arial"/>
                <w:szCs w:val="20"/>
              </w:rPr>
              <w:t xml:space="preserve">Biobased economy, </w:t>
            </w:r>
            <w:r w:rsidR="00563411" w:rsidRPr="00011244">
              <w:rPr>
                <w:rFonts w:cs="Arial"/>
                <w:szCs w:val="20"/>
              </w:rPr>
              <w:t>Lifestyle, Stad en wijk, Vrijetijd en Water en energie</w:t>
            </w:r>
          </w:p>
        </w:tc>
      </w:tr>
    </w:tbl>
    <w:p w14:paraId="0BA5066A" w14:textId="77777777" w:rsidR="009E4933" w:rsidRPr="00011244" w:rsidRDefault="009E4933" w:rsidP="009E4933"/>
    <w:p w14:paraId="54F3D0A5" w14:textId="77777777" w:rsidR="00A750DF" w:rsidRPr="00011244" w:rsidRDefault="00A750DF"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500"/>
      </w:tblGrid>
      <w:tr w:rsidR="00A00A5F" w:rsidRPr="00011244" w14:paraId="726A6141" w14:textId="77777777" w:rsidTr="008629AD">
        <w:trPr>
          <w:trHeight w:val="372"/>
        </w:trPr>
        <w:tc>
          <w:tcPr>
            <w:tcW w:w="9067" w:type="dxa"/>
            <w:gridSpan w:val="2"/>
            <w:shd w:val="clear" w:color="auto" w:fill="auto"/>
            <w:vAlign w:val="center"/>
          </w:tcPr>
          <w:p w14:paraId="2898365D" w14:textId="737E951C" w:rsidR="00A00A5F" w:rsidRPr="00011244" w:rsidRDefault="00A00A5F" w:rsidP="00A750DF">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t xml:space="preserve">Begrippen </w:t>
            </w:r>
            <w:r w:rsidR="00E865D9" w:rsidRPr="00011244">
              <w:rPr>
                <w:rFonts w:cs="Arial"/>
                <w:b/>
                <w:color w:val="4472C4" w:themeColor="accent5"/>
                <w:sz w:val="24"/>
                <w:szCs w:val="24"/>
              </w:rPr>
              <w:t>Projectmanagement</w:t>
            </w:r>
          </w:p>
        </w:tc>
      </w:tr>
      <w:tr w:rsidR="00A00A5F" w:rsidRPr="00011244" w14:paraId="03C28071" w14:textId="77777777" w:rsidTr="008629AD">
        <w:trPr>
          <w:trHeight w:val="372"/>
        </w:trPr>
        <w:tc>
          <w:tcPr>
            <w:tcW w:w="4567" w:type="dxa"/>
            <w:shd w:val="clear" w:color="auto" w:fill="auto"/>
            <w:vAlign w:val="center"/>
          </w:tcPr>
          <w:p w14:paraId="7621E1C9" w14:textId="77777777" w:rsidR="00A00A5F" w:rsidRPr="00011244" w:rsidRDefault="00A00A5F"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Begrip</w:t>
            </w:r>
          </w:p>
        </w:tc>
        <w:tc>
          <w:tcPr>
            <w:tcW w:w="4500" w:type="dxa"/>
            <w:shd w:val="clear" w:color="auto" w:fill="auto"/>
            <w:vAlign w:val="center"/>
          </w:tcPr>
          <w:p w14:paraId="0CDFE0DF" w14:textId="77777777" w:rsidR="00A00A5F" w:rsidRPr="00011244" w:rsidRDefault="00A00A5F"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Wat moet je weten?</w:t>
            </w:r>
          </w:p>
        </w:tc>
      </w:tr>
      <w:tr w:rsidR="00E80816" w:rsidRPr="00011244" w14:paraId="4E928150" w14:textId="77777777" w:rsidTr="008629AD">
        <w:trPr>
          <w:trHeight w:val="350"/>
        </w:trPr>
        <w:tc>
          <w:tcPr>
            <w:tcW w:w="4567" w:type="dxa"/>
            <w:shd w:val="clear" w:color="auto" w:fill="auto"/>
            <w:vAlign w:val="center"/>
          </w:tcPr>
          <w:p w14:paraId="57C60FB8" w14:textId="3C2B1624" w:rsidR="00E80816" w:rsidRPr="00011244" w:rsidRDefault="00E80816" w:rsidP="00E80816">
            <w:pPr>
              <w:pStyle w:val="Geenafstand"/>
              <w:tabs>
                <w:tab w:val="left" w:pos="284"/>
              </w:tabs>
              <w:spacing w:before="40" w:after="40"/>
              <w:rPr>
                <w:rFonts w:cs="Arial"/>
                <w:color w:val="000000" w:themeColor="text1"/>
              </w:rPr>
            </w:pPr>
            <w:r w:rsidRPr="00011244">
              <w:rPr>
                <w:rFonts w:cs="Arial"/>
                <w:color w:val="000000"/>
                <w:szCs w:val="20"/>
              </w:rPr>
              <w:t>Project</w:t>
            </w:r>
          </w:p>
        </w:tc>
        <w:tc>
          <w:tcPr>
            <w:tcW w:w="4500" w:type="dxa"/>
            <w:shd w:val="clear" w:color="auto" w:fill="auto"/>
            <w:vAlign w:val="center"/>
          </w:tcPr>
          <w:p w14:paraId="6455E72C" w14:textId="5BFD2ED4" w:rsidR="00E80816" w:rsidRPr="00011244" w:rsidRDefault="00E80816" w:rsidP="00E80816">
            <w:pPr>
              <w:pStyle w:val="Geenafstand"/>
              <w:tabs>
                <w:tab w:val="left" w:pos="284"/>
              </w:tabs>
              <w:spacing w:before="40" w:after="40"/>
              <w:rPr>
                <w:rFonts w:cs="Arial"/>
                <w:color w:val="000000"/>
                <w:szCs w:val="20"/>
              </w:rPr>
            </w:pPr>
            <w:r w:rsidRPr="00011244">
              <w:rPr>
                <w:rFonts w:cs="Arial"/>
                <w:szCs w:val="20"/>
              </w:rPr>
              <w:t>Je kunt de eigenschappen van een project noemen. Je kunt voorbeelden geven. Je kunt aan de hand van een voorbeeld uitleggen wat de kenmerken van een project zijn.</w:t>
            </w:r>
          </w:p>
        </w:tc>
      </w:tr>
      <w:tr w:rsidR="004800E8" w:rsidRPr="00011244" w14:paraId="5D47908E" w14:textId="77777777" w:rsidTr="008629AD">
        <w:trPr>
          <w:trHeight w:val="350"/>
        </w:trPr>
        <w:tc>
          <w:tcPr>
            <w:tcW w:w="4567" w:type="dxa"/>
            <w:shd w:val="clear" w:color="auto" w:fill="auto"/>
            <w:vAlign w:val="center"/>
          </w:tcPr>
          <w:p w14:paraId="4A24C8AF" w14:textId="3C135A53" w:rsidR="004800E8" w:rsidRPr="00011244" w:rsidRDefault="004800E8" w:rsidP="00E80816">
            <w:pPr>
              <w:pStyle w:val="Geenafstand"/>
              <w:tabs>
                <w:tab w:val="left" w:pos="284"/>
              </w:tabs>
              <w:spacing w:before="40" w:after="40"/>
              <w:rPr>
                <w:rFonts w:cs="Arial"/>
                <w:color w:val="000000"/>
                <w:szCs w:val="20"/>
              </w:rPr>
            </w:pPr>
            <w:r>
              <w:rPr>
                <w:rFonts w:cs="Arial"/>
                <w:color w:val="000000"/>
                <w:szCs w:val="20"/>
              </w:rPr>
              <w:t>Achtergronden</w:t>
            </w:r>
          </w:p>
        </w:tc>
        <w:tc>
          <w:tcPr>
            <w:tcW w:w="4500" w:type="dxa"/>
            <w:shd w:val="clear" w:color="auto" w:fill="auto"/>
            <w:vAlign w:val="center"/>
          </w:tcPr>
          <w:p w14:paraId="0033C635" w14:textId="648DCC27" w:rsidR="004800E8" w:rsidRPr="00011244" w:rsidRDefault="004800E8" w:rsidP="00E80816">
            <w:pPr>
              <w:pStyle w:val="Geenafstand"/>
              <w:tabs>
                <w:tab w:val="left" w:pos="284"/>
              </w:tabs>
              <w:spacing w:before="40" w:after="40"/>
              <w:rPr>
                <w:rFonts w:cs="Arial"/>
                <w:szCs w:val="20"/>
              </w:rPr>
            </w:pPr>
            <w:r w:rsidRPr="00011244">
              <w:rPr>
                <w:rFonts w:cs="Arial"/>
                <w:szCs w:val="20"/>
              </w:rPr>
              <w:t>Je kunt het begrip uitleggen</w:t>
            </w:r>
            <w:r w:rsidR="00F400BF">
              <w:rPr>
                <w:rFonts w:cs="Arial"/>
                <w:szCs w:val="20"/>
              </w:rPr>
              <w:t xml:space="preserve">. Je kunt uitleggen </w:t>
            </w:r>
            <w:r w:rsidR="00B273DA">
              <w:rPr>
                <w:rFonts w:cs="Arial"/>
                <w:szCs w:val="20"/>
              </w:rPr>
              <w:t>in welke omgeving een project zich afspeelt.</w:t>
            </w:r>
          </w:p>
        </w:tc>
      </w:tr>
      <w:tr w:rsidR="00B60E83" w:rsidRPr="00011244" w14:paraId="46EFAA75" w14:textId="77777777" w:rsidTr="008629AD">
        <w:trPr>
          <w:trHeight w:val="350"/>
        </w:trPr>
        <w:tc>
          <w:tcPr>
            <w:tcW w:w="4567" w:type="dxa"/>
            <w:shd w:val="clear" w:color="auto" w:fill="auto"/>
            <w:vAlign w:val="center"/>
          </w:tcPr>
          <w:p w14:paraId="52700F66" w14:textId="524DAFB3" w:rsidR="00B60E83" w:rsidRPr="00011244" w:rsidRDefault="00B60E83" w:rsidP="00B60E83">
            <w:pPr>
              <w:pStyle w:val="Geenafstand"/>
              <w:tabs>
                <w:tab w:val="left" w:pos="284"/>
              </w:tabs>
              <w:spacing w:before="40" w:after="40"/>
              <w:rPr>
                <w:rFonts w:cs="Arial"/>
                <w:color w:val="000000"/>
                <w:szCs w:val="20"/>
              </w:rPr>
            </w:pPr>
            <w:r w:rsidRPr="00011244">
              <w:rPr>
                <w:rFonts w:cs="Arial"/>
                <w:color w:val="000000"/>
                <w:szCs w:val="20"/>
              </w:rPr>
              <w:t>Projectresultaat</w:t>
            </w:r>
          </w:p>
        </w:tc>
        <w:tc>
          <w:tcPr>
            <w:tcW w:w="4500" w:type="dxa"/>
            <w:shd w:val="clear" w:color="auto" w:fill="auto"/>
            <w:vAlign w:val="center"/>
          </w:tcPr>
          <w:p w14:paraId="300B9213" w14:textId="095A4497" w:rsidR="00B60E83" w:rsidRPr="00011244" w:rsidRDefault="00B60E83" w:rsidP="00B60E83">
            <w:pPr>
              <w:pStyle w:val="Geenafstand"/>
              <w:tabs>
                <w:tab w:val="left" w:pos="284"/>
              </w:tabs>
              <w:spacing w:before="40" w:after="40"/>
              <w:rPr>
                <w:rFonts w:cs="Arial"/>
                <w:szCs w:val="20"/>
              </w:rPr>
            </w:pPr>
            <w:r w:rsidRPr="00011244">
              <w:rPr>
                <w:rFonts w:cs="Arial"/>
                <w:szCs w:val="20"/>
              </w:rPr>
              <w:t>Je kunt het begrip uitleggen en voorbeelden geven. Je kunt de relatie benoemen tussen projectresultaat en projectdoel.</w:t>
            </w:r>
          </w:p>
        </w:tc>
      </w:tr>
      <w:tr w:rsidR="00B60E83" w:rsidRPr="00011244" w14:paraId="35F246C0" w14:textId="77777777" w:rsidTr="008629AD">
        <w:trPr>
          <w:trHeight w:val="350"/>
        </w:trPr>
        <w:tc>
          <w:tcPr>
            <w:tcW w:w="4567" w:type="dxa"/>
            <w:shd w:val="clear" w:color="auto" w:fill="auto"/>
            <w:vAlign w:val="center"/>
          </w:tcPr>
          <w:p w14:paraId="5726FB11" w14:textId="2A910B6B" w:rsidR="00B60E83" w:rsidRPr="00011244" w:rsidRDefault="00B60E83" w:rsidP="00B60E83">
            <w:pPr>
              <w:pStyle w:val="Geenafstand"/>
              <w:tabs>
                <w:tab w:val="left" w:pos="284"/>
              </w:tabs>
              <w:spacing w:before="40" w:after="40"/>
              <w:rPr>
                <w:rFonts w:cs="Arial"/>
                <w:color w:val="000000"/>
                <w:szCs w:val="20"/>
              </w:rPr>
            </w:pPr>
            <w:r w:rsidRPr="00011244">
              <w:rPr>
                <w:rFonts w:cs="Arial"/>
                <w:color w:val="000000"/>
                <w:szCs w:val="20"/>
              </w:rPr>
              <w:t>Projectdoel en SMART</w:t>
            </w:r>
          </w:p>
        </w:tc>
        <w:tc>
          <w:tcPr>
            <w:tcW w:w="4500" w:type="dxa"/>
            <w:shd w:val="clear" w:color="auto" w:fill="auto"/>
            <w:vAlign w:val="center"/>
          </w:tcPr>
          <w:p w14:paraId="0D7AAAAC" w14:textId="196FCF48" w:rsidR="00B60E83" w:rsidRPr="00011244" w:rsidRDefault="00B60E83" w:rsidP="00B60E83">
            <w:pPr>
              <w:pStyle w:val="Geenafstand"/>
              <w:tabs>
                <w:tab w:val="left" w:pos="284"/>
              </w:tabs>
              <w:spacing w:before="40" w:after="40"/>
              <w:rPr>
                <w:rFonts w:cs="Arial"/>
                <w:szCs w:val="20"/>
              </w:rPr>
            </w:pPr>
            <w:r w:rsidRPr="00011244">
              <w:t>Je kunt het begrip uitleggen. Je kunt uitleggen waar je op moet letten bij het formuleren van een projectdoel. Je kunt voorbeelden geven van goed geformuleerde en slecht geformuleerde projectdoelen. Je kunt SMART uitleggen en toepassen.</w:t>
            </w:r>
          </w:p>
        </w:tc>
      </w:tr>
      <w:tr w:rsidR="00B60E83" w:rsidRPr="00011244" w14:paraId="0F67B168" w14:textId="77777777" w:rsidTr="008629AD">
        <w:trPr>
          <w:trHeight w:val="350"/>
        </w:trPr>
        <w:tc>
          <w:tcPr>
            <w:tcW w:w="4567" w:type="dxa"/>
            <w:shd w:val="clear" w:color="auto" w:fill="auto"/>
            <w:vAlign w:val="center"/>
          </w:tcPr>
          <w:p w14:paraId="235FC25A" w14:textId="51AB4000" w:rsidR="00B60E83" w:rsidRPr="00011244" w:rsidRDefault="00CC41F8" w:rsidP="00B60E83">
            <w:pPr>
              <w:pStyle w:val="Geenafstand"/>
              <w:tabs>
                <w:tab w:val="left" w:pos="284"/>
              </w:tabs>
              <w:spacing w:before="40" w:after="40"/>
              <w:rPr>
                <w:rFonts w:cs="Arial"/>
                <w:color w:val="000000"/>
                <w:szCs w:val="20"/>
              </w:rPr>
            </w:pPr>
            <w:r>
              <w:rPr>
                <w:rFonts w:cs="Arial"/>
                <w:color w:val="000000"/>
                <w:szCs w:val="20"/>
              </w:rPr>
              <w:t>Projectactiviteiten</w:t>
            </w:r>
          </w:p>
        </w:tc>
        <w:tc>
          <w:tcPr>
            <w:tcW w:w="4500" w:type="dxa"/>
            <w:shd w:val="clear" w:color="auto" w:fill="auto"/>
            <w:vAlign w:val="center"/>
          </w:tcPr>
          <w:p w14:paraId="2BAFB962" w14:textId="6E4CB70D" w:rsidR="00B60E83" w:rsidRPr="00011244" w:rsidRDefault="00CC41F8" w:rsidP="00B60E83">
            <w:pPr>
              <w:pStyle w:val="Geenafstand"/>
              <w:tabs>
                <w:tab w:val="left" w:pos="284"/>
              </w:tabs>
              <w:spacing w:before="40" w:after="40"/>
            </w:pPr>
            <w:r w:rsidRPr="00011244">
              <w:rPr>
                <w:rFonts w:cs="Arial"/>
                <w:szCs w:val="20"/>
              </w:rPr>
              <w:t>Je kunt de verschillende projec</w:t>
            </w:r>
            <w:r>
              <w:rPr>
                <w:rFonts w:cs="Arial"/>
                <w:szCs w:val="20"/>
              </w:rPr>
              <w:t xml:space="preserve">tactiviteiten </w:t>
            </w:r>
            <w:r w:rsidRPr="00011244">
              <w:rPr>
                <w:rFonts w:cs="Arial"/>
                <w:szCs w:val="20"/>
              </w:rPr>
              <w:t>benoemen. Je kunt voorbeelden geven van</w:t>
            </w:r>
            <w:r>
              <w:rPr>
                <w:rFonts w:cs="Arial"/>
                <w:szCs w:val="20"/>
              </w:rPr>
              <w:t xml:space="preserve"> </w:t>
            </w:r>
            <w:r w:rsidRPr="00011244">
              <w:rPr>
                <w:rFonts w:cs="Arial"/>
                <w:szCs w:val="20"/>
              </w:rPr>
              <w:t>verschillende activiteiten</w:t>
            </w:r>
            <w:r>
              <w:rPr>
                <w:rFonts w:cs="Arial"/>
                <w:szCs w:val="20"/>
              </w:rPr>
              <w:t>.</w:t>
            </w:r>
          </w:p>
        </w:tc>
      </w:tr>
      <w:tr w:rsidR="00B60E83" w:rsidRPr="00011244" w14:paraId="6E10230E" w14:textId="77777777" w:rsidTr="008629AD">
        <w:trPr>
          <w:trHeight w:val="350"/>
        </w:trPr>
        <w:tc>
          <w:tcPr>
            <w:tcW w:w="4567" w:type="dxa"/>
            <w:shd w:val="clear" w:color="auto" w:fill="auto"/>
            <w:vAlign w:val="center"/>
          </w:tcPr>
          <w:p w14:paraId="3C8EC5E6" w14:textId="7C1DB0AA" w:rsidR="00B60E83" w:rsidRPr="00011244" w:rsidRDefault="00B60E83" w:rsidP="00B60E83">
            <w:pPr>
              <w:pStyle w:val="Geenafstand"/>
              <w:tabs>
                <w:tab w:val="left" w:pos="284"/>
              </w:tabs>
              <w:spacing w:before="40" w:after="40"/>
              <w:rPr>
                <w:rFonts w:cs="Arial"/>
                <w:color w:val="000000"/>
                <w:szCs w:val="20"/>
              </w:rPr>
            </w:pPr>
            <w:r w:rsidRPr="00011244">
              <w:rPr>
                <w:rFonts w:cs="Arial"/>
                <w:color w:val="000000"/>
                <w:szCs w:val="20"/>
              </w:rPr>
              <w:t>Projectfases</w:t>
            </w:r>
          </w:p>
        </w:tc>
        <w:tc>
          <w:tcPr>
            <w:tcW w:w="4500" w:type="dxa"/>
            <w:shd w:val="clear" w:color="auto" w:fill="auto"/>
            <w:vAlign w:val="center"/>
          </w:tcPr>
          <w:p w14:paraId="4C4AD668" w14:textId="1A0F6F35" w:rsidR="00B60E83" w:rsidRPr="00011244" w:rsidRDefault="00B60E83" w:rsidP="00B60E83">
            <w:pPr>
              <w:pStyle w:val="Geenafstand"/>
              <w:tabs>
                <w:tab w:val="left" w:pos="284"/>
              </w:tabs>
              <w:spacing w:before="40" w:after="40"/>
              <w:rPr>
                <w:rFonts w:cs="Arial"/>
                <w:szCs w:val="20"/>
              </w:rPr>
            </w:pPr>
            <w:r w:rsidRPr="00011244">
              <w:rPr>
                <w:rFonts w:cs="Arial"/>
                <w:szCs w:val="20"/>
              </w:rPr>
              <w:t>Je kunt de verschillende projectfases benoemen. Je kunt voorbeelden geven van activiteiten en/of producten uit de verschillende projectfases. Je kunt het belang benoemen van werken met projectfases.</w:t>
            </w:r>
          </w:p>
        </w:tc>
      </w:tr>
      <w:tr w:rsidR="00B60E83" w:rsidRPr="00011244" w14:paraId="0BCBAE9E" w14:textId="77777777" w:rsidTr="008629AD">
        <w:trPr>
          <w:trHeight w:val="350"/>
        </w:trPr>
        <w:tc>
          <w:tcPr>
            <w:tcW w:w="4567" w:type="dxa"/>
            <w:shd w:val="clear" w:color="auto" w:fill="auto"/>
            <w:vAlign w:val="center"/>
          </w:tcPr>
          <w:p w14:paraId="401AE9E6" w14:textId="058534B7" w:rsidR="00B60E83" w:rsidRPr="00011244" w:rsidRDefault="00323E8C" w:rsidP="00B60E83">
            <w:pPr>
              <w:pStyle w:val="Geenafstand"/>
              <w:tabs>
                <w:tab w:val="left" w:pos="284"/>
              </w:tabs>
              <w:spacing w:before="40" w:after="40"/>
              <w:rPr>
                <w:rFonts w:cs="Arial"/>
                <w:color w:val="000000"/>
                <w:szCs w:val="20"/>
              </w:rPr>
            </w:pPr>
            <w:r>
              <w:rPr>
                <w:rFonts w:cs="Arial"/>
                <w:color w:val="000000"/>
                <w:szCs w:val="20"/>
              </w:rPr>
              <w:t>Projectgrenzen</w:t>
            </w:r>
          </w:p>
        </w:tc>
        <w:tc>
          <w:tcPr>
            <w:tcW w:w="4500" w:type="dxa"/>
            <w:shd w:val="clear" w:color="auto" w:fill="auto"/>
            <w:vAlign w:val="center"/>
          </w:tcPr>
          <w:p w14:paraId="638BF891" w14:textId="587D7FF0" w:rsidR="00B60E83" w:rsidRPr="00011244" w:rsidRDefault="00B60E83" w:rsidP="00B60E83">
            <w:pPr>
              <w:pStyle w:val="Geenafstand"/>
              <w:tabs>
                <w:tab w:val="left" w:pos="284"/>
              </w:tabs>
              <w:spacing w:before="40" w:after="40"/>
              <w:rPr>
                <w:rFonts w:cs="Arial"/>
                <w:szCs w:val="20"/>
              </w:rPr>
            </w:pPr>
            <w:r w:rsidRPr="00011244">
              <w:rPr>
                <w:rFonts w:cs="Arial"/>
                <w:szCs w:val="20"/>
              </w:rPr>
              <w:t xml:space="preserve">Je kunt het begrip uitleggen en aangeven wat het belang van een </w:t>
            </w:r>
            <w:r w:rsidR="00323E8C">
              <w:rPr>
                <w:rFonts w:cs="Arial"/>
                <w:szCs w:val="20"/>
              </w:rPr>
              <w:t>projectgrenzen</w:t>
            </w:r>
            <w:r w:rsidRPr="00011244">
              <w:rPr>
                <w:rFonts w:cs="Arial"/>
                <w:szCs w:val="20"/>
              </w:rPr>
              <w:t xml:space="preserve"> is. </w:t>
            </w:r>
          </w:p>
        </w:tc>
      </w:tr>
      <w:tr w:rsidR="00927066" w:rsidRPr="00011244" w14:paraId="2B1B596A" w14:textId="77777777" w:rsidTr="008629AD">
        <w:trPr>
          <w:trHeight w:val="350"/>
        </w:trPr>
        <w:tc>
          <w:tcPr>
            <w:tcW w:w="4567" w:type="dxa"/>
            <w:shd w:val="clear" w:color="auto" w:fill="auto"/>
            <w:vAlign w:val="center"/>
          </w:tcPr>
          <w:p w14:paraId="435F515F" w14:textId="6FB7D8D8" w:rsidR="00927066" w:rsidRDefault="00927066" w:rsidP="00927066">
            <w:pPr>
              <w:pStyle w:val="Geenafstand"/>
              <w:tabs>
                <w:tab w:val="left" w:pos="284"/>
              </w:tabs>
              <w:spacing w:before="40" w:after="40"/>
              <w:rPr>
                <w:rFonts w:cs="Arial"/>
                <w:color w:val="000000"/>
                <w:szCs w:val="20"/>
              </w:rPr>
            </w:pPr>
            <w:r>
              <w:rPr>
                <w:rFonts w:cs="Arial"/>
                <w:color w:val="000000"/>
                <w:szCs w:val="20"/>
              </w:rPr>
              <w:t>Tussenresultaten</w:t>
            </w:r>
          </w:p>
        </w:tc>
        <w:tc>
          <w:tcPr>
            <w:tcW w:w="4500" w:type="dxa"/>
            <w:shd w:val="clear" w:color="auto" w:fill="auto"/>
            <w:vAlign w:val="center"/>
          </w:tcPr>
          <w:p w14:paraId="3AC177BD" w14:textId="6B24B51F" w:rsidR="00927066" w:rsidRPr="00011244" w:rsidRDefault="00927066" w:rsidP="00927066">
            <w:pPr>
              <w:pStyle w:val="Geenafstand"/>
              <w:tabs>
                <w:tab w:val="left" w:pos="284"/>
              </w:tabs>
              <w:spacing w:before="40" w:after="40"/>
              <w:rPr>
                <w:rFonts w:cs="Arial"/>
                <w:szCs w:val="20"/>
              </w:rPr>
            </w:pPr>
            <w:r w:rsidRPr="00011244">
              <w:rPr>
                <w:rFonts w:cs="Arial"/>
                <w:szCs w:val="20"/>
              </w:rPr>
              <w:t xml:space="preserve">Je kunt het begrip uitleggen en aangeven wat het belang van een </w:t>
            </w:r>
            <w:r>
              <w:rPr>
                <w:rFonts w:cs="Arial"/>
                <w:szCs w:val="20"/>
              </w:rPr>
              <w:t>tussenresultaten</w:t>
            </w:r>
            <w:r w:rsidRPr="00011244">
              <w:rPr>
                <w:rFonts w:cs="Arial"/>
                <w:szCs w:val="20"/>
              </w:rPr>
              <w:t xml:space="preserve"> is. </w:t>
            </w:r>
          </w:p>
        </w:tc>
      </w:tr>
      <w:tr w:rsidR="00927066" w:rsidRPr="00011244" w14:paraId="0434091D" w14:textId="77777777" w:rsidTr="008629AD">
        <w:trPr>
          <w:trHeight w:val="350"/>
        </w:trPr>
        <w:tc>
          <w:tcPr>
            <w:tcW w:w="4567" w:type="dxa"/>
            <w:shd w:val="clear" w:color="auto" w:fill="auto"/>
            <w:vAlign w:val="center"/>
          </w:tcPr>
          <w:p w14:paraId="16A413CD" w14:textId="1754046C" w:rsidR="00927066" w:rsidRDefault="00927066" w:rsidP="00927066">
            <w:pPr>
              <w:pStyle w:val="Geenafstand"/>
              <w:tabs>
                <w:tab w:val="left" w:pos="284"/>
              </w:tabs>
              <w:spacing w:before="40" w:after="40"/>
              <w:rPr>
                <w:rFonts w:cs="Arial"/>
                <w:color w:val="000000"/>
                <w:szCs w:val="20"/>
              </w:rPr>
            </w:pPr>
            <w:r>
              <w:rPr>
                <w:rFonts w:cs="Arial"/>
                <w:color w:val="000000"/>
                <w:szCs w:val="20"/>
              </w:rPr>
              <w:t>Kwaliteit</w:t>
            </w:r>
          </w:p>
        </w:tc>
        <w:tc>
          <w:tcPr>
            <w:tcW w:w="4500" w:type="dxa"/>
            <w:shd w:val="clear" w:color="auto" w:fill="auto"/>
            <w:vAlign w:val="center"/>
          </w:tcPr>
          <w:p w14:paraId="2F9863A9" w14:textId="626B353E" w:rsidR="00927066" w:rsidRPr="00011244" w:rsidRDefault="00927066" w:rsidP="00927066">
            <w:pPr>
              <w:pStyle w:val="Geenafstand"/>
              <w:tabs>
                <w:tab w:val="left" w:pos="284"/>
              </w:tabs>
              <w:spacing w:before="40" w:after="40"/>
              <w:rPr>
                <w:rFonts w:cs="Arial"/>
                <w:szCs w:val="20"/>
              </w:rPr>
            </w:pPr>
            <w:r w:rsidRPr="00011244">
              <w:rPr>
                <w:rFonts w:cs="Arial"/>
                <w:szCs w:val="20"/>
              </w:rPr>
              <w:t xml:space="preserve">Je kunt het begrip uitleggen en aangeven </w:t>
            </w:r>
            <w:r>
              <w:rPr>
                <w:rFonts w:cs="Arial"/>
                <w:szCs w:val="20"/>
              </w:rPr>
              <w:t>hoe je kwaliteit kan bewaken.</w:t>
            </w:r>
            <w:r w:rsidRPr="00011244">
              <w:rPr>
                <w:rFonts w:cs="Arial"/>
                <w:szCs w:val="20"/>
              </w:rPr>
              <w:t xml:space="preserve"> </w:t>
            </w:r>
          </w:p>
        </w:tc>
      </w:tr>
      <w:tr w:rsidR="00927066" w:rsidRPr="00011244" w14:paraId="179DA47E" w14:textId="77777777" w:rsidTr="008629AD">
        <w:trPr>
          <w:trHeight w:val="350"/>
        </w:trPr>
        <w:tc>
          <w:tcPr>
            <w:tcW w:w="4567" w:type="dxa"/>
            <w:shd w:val="clear" w:color="auto" w:fill="auto"/>
            <w:vAlign w:val="center"/>
          </w:tcPr>
          <w:p w14:paraId="0450AD91" w14:textId="75D9C15B" w:rsidR="00927066" w:rsidRDefault="00927066" w:rsidP="00927066">
            <w:pPr>
              <w:pStyle w:val="Geenafstand"/>
              <w:tabs>
                <w:tab w:val="left" w:pos="284"/>
              </w:tabs>
              <w:spacing w:before="40" w:after="40"/>
              <w:rPr>
                <w:rFonts w:cs="Arial"/>
                <w:color w:val="000000"/>
                <w:szCs w:val="20"/>
              </w:rPr>
            </w:pPr>
            <w:r>
              <w:rPr>
                <w:rFonts w:cs="Arial"/>
                <w:color w:val="000000"/>
                <w:szCs w:val="20"/>
              </w:rPr>
              <w:t>Projectorganisatie</w:t>
            </w:r>
          </w:p>
        </w:tc>
        <w:tc>
          <w:tcPr>
            <w:tcW w:w="4500" w:type="dxa"/>
            <w:shd w:val="clear" w:color="auto" w:fill="auto"/>
            <w:vAlign w:val="center"/>
          </w:tcPr>
          <w:p w14:paraId="261F3E16" w14:textId="634B9704" w:rsidR="00927066" w:rsidRPr="00011244" w:rsidRDefault="00F8019C" w:rsidP="00927066">
            <w:pPr>
              <w:pStyle w:val="Geenafstand"/>
              <w:tabs>
                <w:tab w:val="left" w:pos="284"/>
              </w:tabs>
              <w:spacing w:before="40" w:after="40"/>
              <w:rPr>
                <w:rFonts w:cs="Arial"/>
                <w:szCs w:val="20"/>
              </w:rPr>
            </w:pPr>
            <w:r w:rsidRPr="00011244">
              <w:rPr>
                <w:rFonts w:cs="Arial"/>
                <w:szCs w:val="20"/>
              </w:rPr>
              <w:t xml:space="preserve">Je kunt het begrip uitleggen en aangeven wat het belang van een </w:t>
            </w:r>
            <w:r>
              <w:rPr>
                <w:rFonts w:cs="Arial"/>
                <w:szCs w:val="20"/>
              </w:rPr>
              <w:t>projectorganisatie</w:t>
            </w:r>
            <w:r w:rsidRPr="00011244">
              <w:rPr>
                <w:rFonts w:cs="Arial"/>
                <w:szCs w:val="20"/>
              </w:rPr>
              <w:t xml:space="preserve"> is.</w:t>
            </w:r>
          </w:p>
        </w:tc>
      </w:tr>
      <w:tr w:rsidR="00F8019C" w:rsidRPr="00011244" w14:paraId="211D261E" w14:textId="77777777" w:rsidTr="008629AD">
        <w:trPr>
          <w:trHeight w:val="350"/>
        </w:trPr>
        <w:tc>
          <w:tcPr>
            <w:tcW w:w="4567" w:type="dxa"/>
            <w:shd w:val="clear" w:color="auto" w:fill="auto"/>
            <w:vAlign w:val="center"/>
          </w:tcPr>
          <w:p w14:paraId="5736E713" w14:textId="3C6A95AA" w:rsidR="00F8019C" w:rsidRDefault="00B47C29" w:rsidP="00927066">
            <w:pPr>
              <w:pStyle w:val="Geenafstand"/>
              <w:tabs>
                <w:tab w:val="left" w:pos="284"/>
              </w:tabs>
              <w:spacing w:before="40" w:after="40"/>
              <w:rPr>
                <w:rFonts w:cs="Arial"/>
                <w:color w:val="000000"/>
                <w:szCs w:val="20"/>
              </w:rPr>
            </w:pPr>
            <w:r>
              <w:rPr>
                <w:rFonts w:cs="Arial"/>
                <w:color w:val="000000"/>
                <w:szCs w:val="20"/>
              </w:rPr>
              <w:t>Risico’s</w:t>
            </w:r>
          </w:p>
        </w:tc>
        <w:tc>
          <w:tcPr>
            <w:tcW w:w="4500" w:type="dxa"/>
            <w:shd w:val="clear" w:color="auto" w:fill="auto"/>
            <w:vAlign w:val="center"/>
          </w:tcPr>
          <w:p w14:paraId="704BA59B" w14:textId="72B1D62E" w:rsidR="00F8019C" w:rsidRPr="00011244" w:rsidRDefault="00AF0C7A" w:rsidP="00927066">
            <w:pPr>
              <w:pStyle w:val="Geenafstand"/>
              <w:tabs>
                <w:tab w:val="left" w:pos="284"/>
              </w:tabs>
              <w:spacing w:before="40" w:after="40"/>
              <w:rPr>
                <w:rFonts w:cs="Arial"/>
                <w:szCs w:val="20"/>
              </w:rPr>
            </w:pPr>
            <w:r w:rsidRPr="00011244">
              <w:rPr>
                <w:rFonts w:cs="Arial"/>
                <w:szCs w:val="20"/>
              </w:rPr>
              <w:t>Je kunt het begrip uitleggen</w:t>
            </w:r>
            <w:r>
              <w:rPr>
                <w:rFonts w:cs="Arial"/>
                <w:szCs w:val="20"/>
              </w:rPr>
              <w:t>. Je kan voorbeelden geven van risico’s.</w:t>
            </w:r>
          </w:p>
        </w:tc>
      </w:tr>
    </w:tbl>
    <w:p w14:paraId="66861A12" w14:textId="77777777" w:rsidR="00A750DF" w:rsidRPr="00011244" w:rsidRDefault="00A750DF" w:rsidP="00A750DF">
      <w:pPr>
        <w:pStyle w:val="Geenafstand"/>
      </w:pPr>
    </w:p>
    <w:p w14:paraId="41A31BFA" w14:textId="77777777" w:rsidR="00A750DF" w:rsidRPr="00011244" w:rsidRDefault="00A750DF" w:rsidP="00A750DF">
      <w:pPr>
        <w:pStyle w:val="Geenafstand"/>
      </w:pPr>
    </w:p>
    <w:p w14:paraId="3DB13F84" w14:textId="77777777" w:rsidR="00A750DF" w:rsidRPr="00011244" w:rsidRDefault="00A750DF" w:rsidP="00A750DF">
      <w:pPr>
        <w:pStyle w:val="Geenafstand"/>
      </w:pPr>
    </w:p>
    <w:p w14:paraId="53DE864A" w14:textId="77777777" w:rsidR="00A750DF" w:rsidRPr="00011244" w:rsidRDefault="00A750DF"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A00A5F" w:rsidRPr="00011244" w14:paraId="1F89F513" w14:textId="77777777" w:rsidTr="008629AD">
        <w:trPr>
          <w:trHeight w:val="372"/>
        </w:trPr>
        <w:tc>
          <w:tcPr>
            <w:tcW w:w="9067" w:type="dxa"/>
            <w:gridSpan w:val="2"/>
            <w:shd w:val="clear" w:color="auto" w:fill="auto"/>
            <w:vAlign w:val="center"/>
          </w:tcPr>
          <w:p w14:paraId="1AD2AED6" w14:textId="7FCFACA3" w:rsidR="00A00A5F" w:rsidRPr="00011244" w:rsidRDefault="00A00A5F" w:rsidP="008629AD">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t xml:space="preserve">Begrippen </w:t>
            </w:r>
            <w:r w:rsidR="00476FBA" w:rsidRPr="00011244">
              <w:rPr>
                <w:rFonts w:cs="Arial"/>
                <w:b/>
                <w:color w:val="4472C4" w:themeColor="accent5"/>
                <w:sz w:val="24"/>
                <w:szCs w:val="24"/>
              </w:rPr>
              <w:t>Marketing</w:t>
            </w:r>
            <w:r w:rsidR="00595F3E" w:rsidRPr="00011244">
              <w:rPr>
                <w:rFonts w:cs="Arial"/>
                <w:b/>
                <w:color w:val="4472C4" w:themeColor="accent5"/>
                <w:sz w:val="24"/>
                <w:szCs w:val="24"/>
              </w:rPr>
              <w:t xml:space="preserve"> &amp; communicatie</w:t>
            </w:r>
          </w:p>
        </w:tc>
      </w:tr>
      <w:tr w:rsidR="00A00A5F" w:rsidRPr="00011244" w14:paraId="60D93311" w14:textId="77777777" w:rsidTr="008629AD">
        <w:trPr>
          <w:trHeight w:val="372"/>
        </w:trPr>
        <w:tc>
          <w:tcPr>
            <w:tcW w:w="4534" w:type="dxa"/>
            <w:shd w:val="clear" w:color="auto" w:fill="auto"/>
            <w:vAlign w:val="center"/>
          </w:tcPr>
          <w:p w14:paraId="0A8BAFA0" w14:textId="77777777" w:rsidR="00A00A5F" w:rsidRPr="00011244" w:rsidRDefault="00A00A5F"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Begrip</w:t>
            </w:r>
          </w:p>
        </w:tc>
        <w:tc>
          <w:tcPr>
            <w:tcW w:w="4533" w:type="dxa"/>
            <w:shd w:val="clear" w:color="auto" w:fill="auto"/>
            <w:vAlign w:val="center"/>
          </w:tcPr>
          <w:p w14:paraId="2BDD38CF" w14:textId="77777777" w:rsidR="00A00A5F" w:rsidRPr="00011244" w:rsidRDefault="00A00A5F"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Wat moet je weten?</w:t>
            </w:r>
          </w:p>
        </w:tc>
      </w:tr>
      <w:tr w:rsidR="00A00A5F" w:rsidRPr="00011244" w14:paraId="32A7C009" w14:textId="77777777" w:rsidTr="008629AD">
        <w:trPr>
          <w:trHeight w:val="350"/>
        </w:trPr>
        <w:tc>
          <w:tcPr>
            <w:tcW w:w="4534" w:type="dxa"/>
            <w:shd w:val="clear" w:color="auto" w:fill="auto"/>
            <w:vAlign w:val="center"/>
          </w:tcPr>
          <w:p w14:paraId="0DC2AD4F" w14:textId="5DDA23FE" w:rsidR="00A00A5F" w:rsidRPr="00011244" w:rsidRDefault="004A7676" w:rsidP="004A7676">
            <w:pPr>
              <w:pStyle w:val="Geenafstand"/>
              <w:tabs>
                <w:tab w:val="left" w:pos="284"/>
              </w:tabs>
              <w:spacing w:before="40" w:after="40"/>
              <w:rPr>
                <w:rFonts w:cs="Arial"/>
                <w:color w:val="000000"/>
                <w:szCs w:val="20"/>
              </w:rPr>
            </w:pPr>
            <w:r w:rsidRPr="00011244">
              <w:rPr>
                <w:rFonts w:cs="Arial"/>
                <w:color w:val="000000"/>
                <w:szCs w:val="20"/>
              </w:rPr>
              <w:t>M</w:t>
            </w:r>
            <w:r w:rsidR="00A00A5F" w:rsidRPr="00011244">
              <w:rPr>
                <w:rFonts w:cs="Arial"/>
                <w:color w:val="000000"/>
                <w:szCs w:val="20"/>
              </w:rPr>
              <w:t>issie en visie</w:t>
            </w:r>
          </w:p>
        </w:tc>
        <w:tc>
          <w:tcPr>
            <w:tcW w:w="4533" w:type="dxa"/>
            <w:shd w:val="clear" w:color="auto" w:fill="auto"/>
          </w:tcPr>
          <w:p w14:paraId="007F673A" w14:textId="48522B3D" w:rsidR="00A00A5F" w:rsidRPr="00011244" w:rsidRDefault="00A00A5F" w:rsidP="004A7676">
            <w:pPr>
              <w:pStyle w:val="Geenafstand"/>
              <w:tabs>
                <w:tab w:val="left" w:pos="284"/>
              </w:tabs>
              <w:spacing w:before="40" w:after="40"/>
              <w:rPr>
                <w:rFonts w:cs="Arial"/>
                <w:color w:val="000000"/>
                <w:szCs w:val="20"/>
              </w:rPr>
            </w:pPr>
            <w:r w:rsidRPr="00011244">
              <w:rPr>
                <w:rFonts w:cs="Arial"/>
                <w:color w:val="000000"/>
                <w:szCs w:val="20"/>
              </w:rPr>
              <w:t xml:space="preserve">Begrippen kennen en uitleggen. </w:t>
            </w:r>
            <w:r w:rsidR="004A7676" w:rsidRPr="00011244">
              <w:rPr>
                <w:rFonts w:cs="Arial"/>
                <w:color w:val="000000"/>
                <w:szCs w:val="20"/>
              </w:rPr>
              <w:t>Verschil kunnen benoemen tussen missie en visie.</w:t>
            </w:r>
            <w:r w:rsidRPr="00011244">
              <w:rPr>
                <w:rFonts w:cs="Arial"/>
                <w:color w:val="000000"/>
                <w:szCs w:val="20"/>
              </w:rPr>
              <w:t xml:space="preserve"> </w:t>
            </w:r>
          </w:p>
        </w:tc>
      </w:tr>
      <w:tr w:rsidR="005F25D9" w:rsidRPr="00011244" w14:paraId="597B43AE" w14:textId="77777777" w:rsidTr="008629AD">
        <w:trPr>
          <w:trHeight w:val="350"/>
        </w:trPr>
        <w:tc>
          <w:tcPr>
            <w:tcW w:w="4534" w:type="dxa"/>
            <w:shd w:val="clear" w:color="auto" w:fill="auto"/>
            <w:vAlign w:val="center"/>
          </w:tcPr>
          <w:p w14:paraId="3FAE9A4C" w14:textId="3C85DE23" w:rsidR="005F25D9" w:rsidRPr="00011244" w:rsidRDefault="005F25D9" w:rsidP="005F25D9">
            <w:pPr>
              <w:pStyle w:val="Geenafstand"/>
              <w:tabs>
                <w:tab w:val="left" w:pos="284"/>
              </w:tabs>
              <w:spacing w:before="40" w:after="40"/>
              <w:rPr>
                <w:rFonts w:cs="Arial"/>
                <w:color w:val="000000"/>
                <w:szCs w:val="20"/>
              </w:rPr>
            </w:pPr>
            <w:r w:rsidRPr="00011244">
              <w:rPr>
                <w:rFonts w:cs="Arial"/>
                <w:color w:val="000000"/>
                <w:szCs w:val="20"/>
              </w:rPr>
              <w:t>Communicatieproces</w:t>
            </w:r>
          </w:p>
        </w:tc>
        <w:tc>
          <w:tcPr>
            <w:tcW w:w="4533" w:type="dxa"/>
            <w:shd w:val="clear" w:color="auto" w:fill="auto"/>
          </w:tcPr>
          <w:p w14:paraId="28622D94" w14:textId="6CDEB9B4" w:rsidR="005F25D9" w:rsidRPr="00011244" w:rsidRDefault="005F25D9" w:rsidP="005F25D9">
            <w:pPr>
              <w:pStyle w:val="Geenafstand"/>
              <w:tabs>
                <w:tab w:val="left" w:pos="284"/>
              </w:tabs>
              <w:spacing w:before="40" w:after="40"/>
              <w:rPr>
                <w:rFonts w:cs="Arial"/>
                <w:color w:val="000000"/>
                <w:szCs w:val="20"/>
              </w:rPr>
            </w:pPr>
            <w:r w:rsidRPr="00011244">
              <w:rPr>
                <w:rFonts w:cs="Arial"/>
                <w:color w:val="000000"/>
                <w:szCs w:val="20"/>
              </w:rPr>
              <w:t>Begrip kunnen uitleggen en voorbeelden van communicatieproces kunnen geven.</w:t>
            </w:r>
          </w:p>
        </w:tc>
      </w:tr>
      <w:tr w:rsidR="005F25D9" w:rsidRPr="00011244" w14:paraId="0C97A7FD" w14:textId="77777777" w:rsidTr="008629AD">
        <w:trPr>
          <w:trHeight w:val="350"/>
        </w:trPr>
        <w:tc>
          <w:tcPr>
            <w:tcW w:w="4534" w:type="dxa"/>
            <w:shd w:val="clear" w:color="auto" w:fill="auto"/>
            <w:vAlign w:val="center"/>
          </w:tcPr>
          <w:p w14:paraId="1A7EFCE6" w14:textId="3AEA0CB1" w:rsidR="005F25D9" w:rsidRPr="00011244" w:rsidRDefault="005F25D9" w:rsidP="005F25D9">
            <w:pPr>
              <w:pStyle w:val="Geenafstand"/>
              <w:tabs>
                <w:tab w:val="left" w:pos="284"/>
              </w:tabs>
              <w:spacing w:before="40" w:after="40"/>
              <w:rPr>
                <w:rFonts w:cs="Arial"/>
                <w:color w:val="000000"/>
                <w:szCs w:val="20"/>
              </w:rPr>
            </w:pPr>
            <w:r w:rsidRPr="00011244">
              <w:rPr>
                <w:rFonts w:cs="Arial"/>
                <w:color w:val="000000"/>
                <w:szCs w:val="20"/>
              </w:rPr>
              <w:t>Communicatiekanalen</w:t>
            </w:r>
          </w:p>
        </w:tc>
        <w:tc>
          <w:tcPr>
            <w:tcW w:w="4533" w:type="dxa"/>
            <w:shd w:val="clear" w:color="auto" w:fill="auto"/>
          </w:tcPr>
          <w:p w14:paraId="14B8B22A" w14:textId="29A1B4EE" w:rsidR="005F25D9" w:rsidRPr="00011244" w:rsidRDefault="005F25D9" w:rsidP="005F25D9">
            <w:pPr>
              <w:pStyle w:val="Geenafstand"/>
              <w:tabs>
                <w:tab w:val="left" w:pos="284"/>
              </w:tabs>
              <w:spacing w:before="40" w:after="40"/>
              <w:rPr>
                <w:rFonts w:cs="Arial"/>
                <w:color w:val="000000"/>
                <w:szCs w:val="20"/>
              </w:rPr>
            </w:pPr>
            <w:r w:rsidRPr="00011244">
              <w:rPr>
                <w:rFonts w:cs="Arial"/>
                <w:color w:val="000000"/>
                <w:szCs w:val="20"/>
              </w:rPr>
              <w:t>Begrip kunnen uitleggen en voorbeelden van communicatiekanalen kunnen geven.</w:t>
            </w:r>
          </w:p>
        </w:tc>
      </w:tr>
      <w:tr w:rsidR="005F25D9" w:rsidRPr="00011244" w14:paraId="52EF453E" w14:textId="77777777" w:rsidTr="008629AD">
        <w:trPr>
          <w:trHeight w:val="350"/>
        </w:trPr>
        <w:tc>
          <w:tcPr>
            <w:tcW w:w="4534" w:type="dxa"/>
            <w:shd w:val="clear" w:color="auto" w:fill="auto"/>
            <w:vAlign w:val="center"/>
          </w:tcPr>
          <w:p w14:paraId="31144743" w14:textId="76A7C9F1" w:rsidR="005F25D9" w:rsidRPr="00011244" w:rsidRDefault="005F25D9" w:rsidP="005F25D9">
            <w:pPr>
              <w:pStyle w:val="Geenafstand"/>
              <w:tabs>
                <w:tab w:val="left" w:pos="284"/>
              </w:tabs>
              <w:spacing w:before="40" w:after="40"/>
              <w:rPr>
                <w:rFonts w:cs="Arial"/>
                <w:color w:val="000000"/>
                <w:szCs w:val="20"/>
              </w:rPr>
            </w:pPr>
            <w:r w:rsidRPr="00011244">
              <w:rPr>
                <w:rFonts w:cs="Arial"/>
                <w:color w:val="000000"/>
                <w:szCs w:val="20"/>
              </w:rPr>
              <w:t>AIDA model</w:t>
            </w:r>
          </w:p>
        </w:tc>
        <w:tc>
          <w:tcPr>
            <w:tcW w:w="4533" w:type="dxa"/>
            <w:shd w:val="clear" w:color="auto" w:fill="auto"/>
          </w:tcPr>
          <w:p w14:paraId="71FEB193" w14:textId="593A6C69" w:rsidR="005F25D9" w:rsidRPr="00011244" w:rsidRDefault="005F25D9" w:rsidP="005F25D9">
            <w:pPr>
              <w:pStyle w:val="Geenafstand"/>
              <w:tabs>
                <w:tab w:val="left" w:pos="284"/>
              </w:tabs>
              <w:spacing w:before="40" w:after="40"/>
              <w:rPr>
                <w:rFonts w:cs="Arial"/>
                <w:color w:val="000000"/>
                <w:szCs w:val="20"/>
              </w:rPr>
            </w:pPr>
            <w:r w:rsidRPr="00011244">
              <w:rPr>
                <w:rFonts w:cs="Arial"/>
                <w:color w:val="000000"/>
                <w:szCs w:val="20"/>
              </w:rPr>
              <w:t>Begrip kennen en kunnen uitleggen.</w:t>
            </w:r>
          </w:p>
        </w:tc>
      </w:tr>
    </w:tbl>
    <w:p w14:paraId="445B0068" w14:textId="77777777" w:rsidR="00A750DF" w:rsidRPr="00011244" w:rsidRDefault="00A750DF"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476FBA" w:rsidRPr="00011244" w14:paraId="6359C9CE" w14:textId="77777777" w:rsidTr="008629AD">
        <w:trPr>
          <w:trHeight w:val="372"/>
        </w:trPr>
        <w:tc>
          <w:tcPr>
            <w:tcW w:w="9067" w:type="dxa"/>
            <w:gridSpan w:val="2"/>
            <w:shd w:val="clear" w:color="auto" w:fill="auto"/>
            <w:vAlign w:val="center"/>
          </w:tcPr>
          <w:p w14:paraId="2E7BEDAD" w14:textId="244B8920" w:rsidR="00476FBA" w:rsidRPr="00011244" w:rsidRDefault="00476FBA" w:rsidP="008629AD">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t xml:space="preserve">Begrippen </w:t>
            </w:r>
            <w:r w:rsidR="00DF2302" w:rsidRPr="00011244">
              <w:rPr>
                <w:rFonts w:cs="Arial"/>
                <w:b/>
                <w:color w:val="4472C4" w:themeColor="accent5"/>
                <w:sz w:val="24"/>
                <w:szCs w:val="24"/>
              </w:rPr>
              <w:t>Financiën</w:t>
            </w:r>
          </w:p>
        </w:tc>
      </w:tr>
      <w:tr w:rsidR="00476FBA" w:rsidRPr="00011244" w14:paraId="58B49ED4" w14:textId="77777777" w:rsidTr="008629AD">
        <w:trPr>
          <w:trHeight w:val="372"/>
        </w:trPr>
        <w:tc>
          <w:tcPr>
            <w:tcW w:w="4534" w:type="dxa"/>
            <w:shd w:val="clear" w:color="auto" w:fill="auto"/>
            <w:vAlign w:val="center"/>
          </w:tcPr>
          <w:p w14:paraId="069FDA60" w14:textId="77777777" w:rsidR="00476FBA" w:rsidRPr="00011244" w:rsidRDefault="00476FBA"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Begrip</w:t>
            </w:r>
          </w:p>
        </w:tc>
        <w:tc>
          <w:tcPr>
            <w:tcW w:w="4533" w:type="dxa"/>
            <w:shd w:val="clear" w:color="auto" w:fill="auto"/>
            <w:vAlign w:val="center"/>
          </w:tcPr>
          <w:p w14:paraId="3D8955FD" w14:textId="77777777" w:rsidR="00476FBA" w:rsidRPr="00011244" w:rsidRDefault="00476FBA"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Wat moet je weten?</w:t>
            </w:r>
          </w:p>
        </w:tc>
      </w:tr>
      <w:tr w:rsidR="00476FBA" w:rsidRPr="00011244" w14:paraId="6297C724" w14:textId="77777777" w:rsidTr="008629AD">
        <w:trPr>
          <w:trHeight w:val="350"/>
        </w:trPr>
        <w:tc>
          <w:tcPr>
            <w:tcW w:w="4534" w:type="dxa"/>
            <w:shd w:val="clear" w:color="auto" w:fill="auto"/>
            <w:vAlign w:val="center"/>
          </w:tcPr>
          <w:p w14:paraId="47554E53"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Inkoopprijs</w:t>
            </w:r>
          </w:p>
        </w:tc>
        <w:tc>
          <w:tcPr>
            <w:tcW w:w="4533" w:type="dxa"/>
            <w:shd w:val="clear" w:color="auto" w:fill="auto"/>
          </w:tcPr>
          <w:p w14:paraId="2EAA9EB8"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r w:rsidR="00476FBA" w:rsidRPr="00011244" w14:paraId="3E11D1DE" w14:textId="77777777" w:rsidTr="008629AD">
        <w:trPr>
          <w:trHeight w:val="350"/>
        </w:trPr>
        <w:tc>
          <w:tcPr>
            <w:tcW w:w="4534" w:type="dxa"/>
            <w:shd w:val="clear" w:color="auto" w:fill="auto"/>
            <w:vAlign w:val="center"/>
          </w:tcPr>
          <w:p w14:paraId="73BFA929"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Inkoopfactuurprijs, btw</w:t>
            </w:r>
          </w:p>
        </w:tc>
        <w:tc>
          <w:tcPr>
            <w:tcW w:w="4533" w:type="dxa"/>
            <w:shd w:val="clear" w:color="auto" w:fill="auto"/>
          </w:tcPr>
          <w:p w14:paraId="1AC9781E"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r w:rsidR="00476FBA" w:rsidRPr="00011244" w14:paraId="099083C1" w14:textId="77777777" w:rsidTr="008629AD">
        <w:trPr>
          <w:trHeight w:val="350"/>
        </w:trPr>
        <w:tc>
          <w:tcPr>
            <w:tcW w:w="4534" w:type="dxa"/>
            <w:shd w:val="clear" w:color="auto" w:fill="auto"/>
            <w:vAlign w:val="center"/>
          </w:tcPr>
          <w:p w14:paraId="4CAD099D"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Indeling kostenoverzicht</w:t>
            </w:r>
          </w:p>
        </w:tc>
        <w:tc>
          <w:tcPr>
            <w:tcW w:w="4533" w:type="dxa"/>
            <w:shd w:val="clear" w:color="auto" w:fill="auto"/>
          </w:tcPr>
          <w:p w14:paraId="2556AF51" w14:textId="31962DB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Begrip kunnen uitleggen en berekening kunnen maken. Onderscheid kunnen maken tussen </w:t>
            </w:r>
            <w:r w:rsidR="008E1C01" w:rsidRPr="00011244">
              <w:rPr>
                <w:rFonts w:cs="Arial"/>
                <w:color w:val="000000"/>
                <w:szCs w:val="20"/>
              </w:rPr>
              <w:t>kostensoorten</w:t>
            </w:r>
            <w:r w:rsidR="0031565E">
              <w:rPr>
                <w:rFonts w:cs="Arial"/>
                <w:color w:val="000000"/>
                <w:szCs w:val="20"/>
              </w:rPr>
              <w:t xml:space="preserve">, </w:t>
            </w:r>
            <w:r w:rsidR="008E1C01" w:rsidRPr="00011244">
              <w:rPr>
                <w:rFonts w:cs="Arial"/>
                <w:color w:val="000000"/>
                <w:szCs w:val="20"/>
              </w:rPr>
              <w:t>vaste</w:t>
            </w:r>
            <w:r w:rsidRPr="00011244">
              <w:rPr>
                <w:rFonts w:cs="Arial"/>
                <w:color w:val="000000"/>
                <w:szCs w:val="20"/>
              </w:rPr>
              <w:t xml:space="preserve"> en variabele kosten</w:t>
            </w:r>
            <w:r w:rsidR="0031565E">
              <w:rPr>
                <w:rFonts w:cs="Arial"/>
                <w:color w:val="000000"/>
                <w:szCs w:val="20"/>
              </w:rPr>
              <w:t xml:space="preserve"> en directe en indirecte kosten.</w:t>
            </w:r>
          </w:p>
        </w:tc>
      </w:tr>
      <w:tr w:rsidR="00C96218" w:rsidRPr="00011244" w14:paraId="4B9D06A8" w14:textId="77777777" w:rsidTr="008629AD">
        <w:trPr>
          <w:trHeight w:val="350"/>
        </w:trPr>
        <w:tc>
          <w:tcPr>
            <w:tcW w:w="4534" w:type="dxa"/>
            <w:shd w:val="clear" w:color="auto" w:fill="auto"/>
            <w:vAlign w:val="center"/>
          </w:tcPr>
          <w:p w14:paraId="6FE4B94C" w14:textId="773E6280" w:rsidR="00C96218" w:rsidRPr="00011244" w:rsidRDefault="00E21475" w:rsidP="00AD567B">
            <w:pPr>
              <w:pStyle w:val="Geenafstand"/>
              <w:tabs>
                <w:tab w:val="left" w:pos="284"/>
              </w:tabs>
              <w:spacing w:before="40" w:after="40"/>
              <w:rPr>
                <w:rFonts w:cs="Arial"/>
                <w:color w:val="000000"/>
                <w:szCs w:val="20"/>
              </w:rPr>
            </w:pPr>
            <w:r w:rsidRPr="00011244">
              <w:rPr>
                <w:rFonts w:cs="Arial"/>
                <w:color w:val="000000"/>
                <w:szCs w:val="20"/>
              </w:rPr>
              <w:t>Belasting toegevoegde waarde (btw)</w:t>
            </w:r>
          </w:p>
        </w:tc>
        <w:tc>
          <w:tcPr>
            <w:tcW w:w="4533" w:type="dxa"/>
            <w:shd w:val="clear" w:color="auto" w:fill="auto"/>
          </w:tcPr>
          <w:p w14:paraId="34A57C44" w14:textId="7FE7B96B" w:rsidR="00C96218" w:rsidRPr="00011244" w:rsidRDefault="008E1C01"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bl>
    <w:p w14:paraId="722B5D43" w14:textId="38DFD57C" w:rsidR="00476FBA" w:rsidRPr="00011244" w:rsidRDefault="00476FBA">
      <w:pPr>
        <w:rPr>
          <w:rFonts w:eastAsiaTheme="minorHAnsi" w:cstheme="minorBidi"/>
        </w:rPr>
      </w:pPr>
      <w:r w:rsidRPr="00011244">
        <w:br w:type="page"/>
      </w:r>
    </w:p>
    <w:p w14:paraId="39570E14" w14:textId="77777777" w:rsidR="00476FBA" w:rsidRPr="00011244" w:rsidRDefault="00476FBA"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476FBA" w:rsidRPr="00011244" w14:paraId="56A6948C" w14:textId="77777777" w:rsidTr="008629AD">
        <w:trPr>
          <w:trHeight w:val="372"/>
        </w:trPr>
        <w:tc>
          <w:tcPr>
            <w:tcW w:w="9067" w:type="dxa"/>
            <w:gridSpan w:val="2"/>
            <w:shd w:val="clear" w:color="auto" w:fill="auto"/>
            <w:vAlign w:val="center"/>
          </w:tcPr>
          <w:p w14:paraId="0C5C9401" w14:textId="77777777" w:rsidR="00476FBA" w:rsidRPr="00011244" w:rsidRDefault="00476FBA" w:rsidP="00AD567B">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t>Begrippen De verborgen impact</w:t>
            </w:r>
          </w:p>
        </w:tc>
      </w:tr>
      <w:tr w:rsidR="00476FBA" w:rsidRPr="00011244" w14:paraId="45FC6FA8" w14:textId="77777777" w:rsidTr="008629AD">
        <w:trPr>
          <w:trHeight w:val="372"/>
        </w:trPr>
        <w:tc>
          <w:tcPr>
            <w:tcW w:w="4534" w:type="dxa"/>
            <w:shd w:val="clear" w:color="auto" w:fill="auto"/>
            <w:vAlign w:val="center"/>
          </w:tcPr>
          <w:p w14:paraId="4F9DA2D0" w14:textId="77777777" w:rsidR="00476FBA" w:rsidRPr="00011244" w:rsidRDefault="00476FBA"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Begrip</w:t>
            </w:r>
          </w:p>
        </w:tc>
        <w:tc>
          <w:tcPr>
            <w:tcW w:w="4533" w:type="dxa"/>
            <w:shd w:val="clear" w:color="auto" w:fill="auto"/>
            <w:vAlign w:val="center"/>
          </w:tcPr>
          <w:p w14:paraId="6D7BEB3D" w14:textId="77777777" w:rsidR="00476FBA" w:rsidRPr="00011244" w:rsidRDefault="00476FBA"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Wat moet je weten?</w:t>
            </w:r>
          </w:p>
        </w:tc>
      </w:tr>
      <w:tr w:rsidR="00476FBA" w:rsidRPr="00011244" w14:paraId="38FD0F17" w14:textId="77777777" w:rsidTr="008629AD">
        <w:trPr>
          <w:trHeight w:val="350"/>
        </w:trPr>
        <w:tc>
          <w:tcPr>
            <w:tcW w:w="4534" w:type="dxa"/>
            <w:shd w:val="clear" w:color="auto" w:fill="auto"/>
            <w:vAlign w:val="center"/>
          </w:tcPr>
          <w:p w14:paraId="00545A79"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Verborgen Impact </w:t>
            </w:r>
          </w:p>
        </w:tc>
        <w:tc>
          <w:tcPr>
            <w:tcW w:w="4533" w:type="dxa"/>
            <w:shd w:val="clear" w:color="auto" w:fill="auto"/>
          </w:tcPr>
          <w:p w14:paraId="3F1F90A6"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Begrip kennen en uitleggen wat er mee bedoeld wordt </w:t>
            </w:r>
          </w:p>
        </w:tc>
      </w:tr>
      <w:tr w:rsidR="00476FBA" w:rsidRPr="00011244" w14:paraId="4A066EB6" w14:textId="77777777" w:rsidTr="008629AD">
        <w:trPr>
          <w:trHeight w:val="350"/>
        </w:trPr>
        <w:tc>
          <w:tcPr>
            <w:tcW w:w="4534" w:type="dxa"/>
            <w:shd w:val="clear" w:color="auto" w:fill="auto"/>
            <w:vAlign w:val="center"/>
          </w:tcPr>
          <w:p w14:paraId="5F38C4F6"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Soorten Impact</w:t>
            </w:r>
          </w:p>
        </w:tc>
        <w:tc>
          <w:tcPr>
            <w:tcW w:w="4533" w:type="dxa"/>
            <w:shd w:val="clear" w:color="auto" w:fill="auto"/>
          </w:tcPr>
          <w:p w14:paraId="1FE908E1"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Welke soorten impact op het ecosysteem worden onderscheiden. Je kunt uitleggen wat er mee wordt bedoeld en je concrete voorbeelden noemen van de verschillende soorten impact</w:t>
            </w:r>
          </w:p>
        </w:tc>
      </w:tr>
      <w:tr w:rsidR="00476FBA" w:rsidRPr="00011244" w14:paraId="1E0BCE18" w14:textId="77777777" w:rsidTr="008629AD">
        <w:trPr>
          <w:trHeight w:val="350"/>
        </w:trPr>
        <w:tc>
          <w:tcPr>
            <w:tcW w:w="4534" w:type="dxa"/>
            <w:shd w:val="clear" w:color="auto" w:fill="auto"/>
            <w:vAlign w:val="center"/>
          </w:tcPr>
          <w:p w14:paraId="73D22730"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Keten van impact</w:t>
            </w:r>
          </w:p>
        </w:tc>
        <w:tc>
          <w:tcPr>
            <w:tcW w:w="4533" w:type="dxa"/>
            <w:shd w:val="clear" w:color="auto" w:fill="auto"/>
          </w:tcPr>
          <w:p w14:paraId="60364BEE"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Benoemen wat het begrip betekent en een voorbeeld kunnen geven van de impact in de verschillende onderdelen van een productieketen</w:t>
            </w:r>
          </w:p>
        </w:tc>
      </w:tr>
      <w:tr w:rsidR="00476FBA" w:rsidRPr="00011244" w14:paraId="0C60514E" w14:textId="77777777" w:rsidTr="008629AD">
        <w:trPr>
          <w:trHeight w:val="350"/>
        </w:trPr>
        <w:tc>
          <w:tcPr>
            <w:tcW w:w="4534" w:type="dxa"/>
            <w:shd w:val="clear" w:color="auto" w:fill="auto"/>
            <w:vAlign w:val="center"/>
          </w:tcPr>
          <w:p w14:paraId="45EE2006"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Impact top 10</w:t>
            </w:r>
          </w:p>
        </w:tc>
        <w:tc>
          <w:tcPr>
            <w:tcW w:w="4533" w:type="dxa"/>
            <w:shd w:val="clear" w:color="auto" w:fill="auto"/>
          </w:tcPr>
          <w:p w14:paraId="5B4F4D96"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Je kunt de top 10 van de verborgen impact benoemen, in volgorde plaatsen en indelen in de 4 sectoren</w:t>
            </w:r>
          </w:p>
        </w:tc>
      </w:tr>
      <w:tr w:rsidR="00476FBA" w:rsidRPr="00011244" w14:paraId="3854C102" w14:textId="77777777" w:rsidTr="008629AD">
        <w:trPr>
          <w:trHeight w:val="350"/>
        </w:trPr>
        <w:tc>
          <w:tcPr>
            <w:tcW w:w="4534" w:type="dxa"/>
            <w:shd w:val="clear" w:color="auto" w:fill="auto"/>
            <w:vAlign w:val="center"/>
          </w:tcPr>
          <w:p w14:paraId="661BE0B2"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Keuzeboom </w:t>
            </w:r>
          </w:p>
        </w:tc>
        <w:tc>
          <w:tcPr>
            <w:tcW w:w="4533" w:type="dxa"/>
            <w:shd w:val="clear" w:color="auto" w:fill="auto"/>
          </w:tcPr>
          <w:p w14:paraId="5687F1D1"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Welke stappen kun je zetten om de impact van je voedsel te verkleinen.  </w:t>
            </w:r>
          </w:p>
        </w:tc>
      </w:tr>
      <w:tr w:rsidR="00476FBA" w:rsidRPr="00011244" w14:paraId="04846DBD" w14:textId="77777777" w:rsidTr="008629AD">
        <w:trPr>
          <w:trHeight w:val="350"/>
        </w:trPr>
        <w:tc>
          <w:tcPr>
            <w:tcW w:w="4534" w:type="dxa"/>
            <w:shd w:val="clear" w:color="auto" w:fill="auto"/>
            <w:vAlign w:val="center"/>
          </w:tcPr>
          <w:p w14:paraId="267D3AA7"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Biologische versus industriële landbouw</w:t>
            </w:r>
          </w:p>
        </w:tc>
        <w:tc>
          <w:tcPr>
            <w:tcW w:w="4533" w:type="dxa"/>
            <w:shd w:val="clear" w:color="auto" w:fill="auto"/>
          </w:tcPr>
          <w:p w14:paraId="2D3FD2BD"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Kenmerken en verschillen kunnen benoemen</w:t>
            </w:r>
          </w:p>
        </w:tc>
      </w:tr>
      <w:tr w:rsidR="00476FBA" w:rsidRPr="00011244" w14:paraId="12F6E461" w14:textId="77777777" w:rsidTr="008629AD">
        <w:trPr>
          <w:trHeight w:val="350"/>
        </w:trPr>
        <w:tc>
          <w:tcPr>
            <w:tcW w:w="4534" w:type="dxa"/>
            <w:shd w:val="clear" w:color="auto" w:fill="auto"/>
            <w:vAlign w:val="center"/>
          </w:tcPr>
          <w:p w14:paraId="67728D4D"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Rundvlees</w:t>
            </w:r>
          </w:p>
        </w:tc>
        <w:tc>
          <w:tcPr>
            <w:tcW w:w="4533" w:type="dxa"/>
            <w:shd w:val="clear" w:color="auto" w:fill="auto"/>
          </w:tcPr>
          <w:p w14:paraId="30A3B22B"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Beschrijving van de case rundvlees en de verschillende soorten impact bij de productie van rundvlees </w:t>
            </w:r>
          </w:p>
        </w:tc>
      </w:tr>
      <w:tr w:rsidR="00476FBA" w:rsidRPr="00011244" w14:paraId="0D0EC8AD" w14:textId="77777777" w:rsidTr="008629AD">
        <w:trPr>
          <w:trHeight w:val="350"/>
        </w:trPr>
        <w:tc>
          <w:tcPr>
            <w:tcW w:w="4534" w:type="dxa"/>
            <w:shd w:val="clear" w:color="auto" w:fill="auto"/>
          </w:tcPr>
          <w:p w14:paraId="24A41F07" w14:textId="77777777" w:rsidR="00476FBA" w:rsidRPr="00011244" w:rsidRDefault="00476FBA" w:rsidP="00AD567B">
            <w:pPr>
              <w:pStyle w:val="Geenafstand"/>
              <w:tabs>
                <w:tab w:val="left" w:pos="284"/>
              </w:tabs>
              <w:spacing w:before="40" w:after="40"/>
              <w:rPr>
                <w:rFonts w:cs="Arial"/>
                <w:color w:val="000000"/>
                <w:szCs w:val="20"/>
              </w:rPr>
            </w:pPr>
            <w:r w:rsidRPr="00011244">
              <w:t>Spijkerbroek</w:t>
            </w:r>
          </w:p>
        </w:tc>
        <w:tc>
          <w:tcPr>
            <w:tcW w:w="4533" w:type="dxa"/>
            <w:shd w:val="clear" w:color="auto" w:fill="auto"/>
          </w:tcPr>
          <w:p w14:paraId="47471573" w14:textId="77777777" w:rsidR="00476FBA" w:rsidRPr="00011244" w:rsidRDefault="00476FBA" w:rsidP="00AD567B">
            <w:pPr>
              <w:pStyle w:val="Geenafstand"/>
              <w:tabs>
                <w:tab w:val="left" w:pos="284"/>
              </w:tabs>
              <w:spacing w:before="40" w:after="40"/>
              <w:rPr>
                <w:rFonts w:cs="Arial"/>
                <w:color w:val="000000"/>
                <w:szCs w:val="20"/>
              </w:rPr>
            </w:pPr>
            <w:r w:rsidRPr="00011244">
              <w:t xml:space="preserve">Beschrijving van de case spijkerbroek en de verschillende soorten impact bij de productie van een spijkerbroek </w:t>
            </w:r>
          </w:p>
        </w:tc>
      </w:tr>
      <w:tr w:rsidR="00476FBA" w:rsidRPr="00011244" w14:paraId="1D33BD8E" w14:textId="77777777" w:rsidTr="008629AD">
        <w:trPr>
          <w:trHeight w:val="350"/>
        </w:trPr>
        <w:tc>
          <w:tcPr>
            <w:tcW w:w="4534" w:type="dxa"/>
            <w:shd w:val="clear" w:color="auto" w:fill="auto"/>
          </w:tcPr>
          <w:p w14:paraId="0B355DE8" w14:textId="77777777" w:rsidR="00476FBA" w:rsidRPr="00011244" w:rsidRDefault="00476FBA" w:rsidP="00AD567B">
            <w:pPr>
              <w:pStyle w:val="Geenafstand"/>
              <w:tabs>
                <w:tab w:val="left" w:pos="284"/>
              </w:tabs>
              <w:spacing w:before="40" w:after="40"/>
            </w:pPr>
            <w:r w:rsidRPr="00011244">
              <w:t>Recycling</w:t>
            </w:r>
          </w:p>
        </w:tc>
        <w:tc>
          <w:tcPr>
            <w:tcW w:w="4533" w:type="dxa"/>
            <w:shd w:val="clear" w:color="auto" w:fill="auto"/>
          </w:tcPr>
          <w:p w14:paraId="19604495" w14:textId="77777777" w:rsidR="00476FBA" w:rsidRPr="00011244" w:rsidRDefault="00476FBA" w:rsidP="00AD567B">
            <w:pPr>
              <w:pStyle w:val="Geenafstand"/>
              <w:tabs>
                <w:tab w:val="left" w:pos="284"/>
              </w:tabs>
              <w:spacing w:before="40" w:after="40"/>
            </w:pPr>
            <w:r w:rsidRPr="00011244">
              <w:t xml:space="preserve">Benoemen van verschillende soorten recycling. Vormen van recycling plaatsen in volgorde van voorkeur.  </w:t>
            </w:r>
          </w:p>
        </w:tc>
      </w:tr>
      <w:tr w:rsidR="00476FBA" w:rsidRPr="00011244" w14:paraId="3D41B4D6" w14:textId="77777777" w:rsidTr="008629AD">
        <w:trPr>
          <w:trHeight w:val="350"/>
        </w:trPr>
        <w:tc>
          <w:tcPr>
            <w:tcW w:w="4534" w:type="dxa"/>
            <w:shd w:val="clear" w:color="auto" w:fill="auto"/>
          </w:tcPr>
          <w:p w14:paraId="64FBB79E" w14:textId="77777777" w:rsidR="00476FBA" w:rsidRPr="00011244" w:rsidRDefault="00476FBA" w:rsidP="00AD567B">
            <w:pPr>
              <w:pStyle w:val="Geenafstand"/>
              <w:tabs>
                <w:tab w:val="left" w:pos="284"/>
              </w:tabs>
              <w:spacing w:before="40" w:after="40"/>
            </w:pPr>
            <w:r w:rsidRPr="00011244">
              <w:t>Vervoer</w:t>
            </w:r>
          </w:p>
        </w:tc>
        <w:tc>
          <w:tcPr>
            <w:tcW w:w="4533" w:type="dxa"/>
            <w:shd w:val="clear" w:color="auto" w:fill="auto"/>
          </w:tcPr>
          <w:p w14:paraId="27C009BB" w14:textId="77777777" w:rsidR="00476FBA" w:rsidRPr="00011244" w:rsidRDefault="00476FBA" w:rsidP="00AD567B">
            <w:pPr>
              <w:pStyle w:val="Geenafstand"/>
              <w:tabs>
                <w:tab w:val="left" w:pos="284"/>
              </w:tabs>
              <w:spacing w:before="40" w:after="40"/>
            </w:pPr>
            <w:r w:rsidRPr="00011244">
              <w:t xml:space="preserve">Waar zit de impact van vervoer en welk aandeel hebben de verschillende onderdelen. </w:t>
            </w:r>
          </w:p>
          <w:p w14:paraId="0D4222E7" w14:textId="77777777" w:rsidR="00476FBA" w:rsidRPr="00011244" w:rsidRDefault="00476FBA" w:rsidP="00AD567B">
            <w:pPr>
              <w:pStyle w:val="Geenafstand"/>
              <w:tabs>
                <w:tab w:val="left" w:pos="284"/>
              </w:tabs>
              <w:spacing w:before="40" w:after="40"/>
            </w:pPr>
            <w:r w:rsidRPr="00011244">
              <w:t>Verschillende transportmogelijkheden: ken de verschillen in benodigde energie per persoon per kilometer</w:t>
            </w:r>
          </w:p>
        </w:tc>
      </w:tr>
      <w:tr w:rsidR="00476FBA" w:rsidRPr="00011244" w14:paraId="6930DFA5" w14:textId="77777777" w:rsidTr="008629AD">
        <w:trPr>
          <w:trHeight w:val="149"/>
        </w:trPr>
        <w:tc>
          <w:tcPr>
            <w:tcW w:w="4534" w:type="dxa"/>
            <w:shd w:val="clear" w:color="auto" w:fill="auto"/>
          </w:tcPr>
          <w:p w14:paraId="1CC34312" w14:textId="77777777" w:rsidR="00476FBA" w:rsidRPr="00011244" w:rsidRDefault="00476FBA" w:rsidP="00AD567B">
            <w:pPr>
              <w:pStyle w:val="Geenafstand"/>
              <w:tabs>
                <w:tab w:val="left" w:pos="284"/>
              </w:tabs>
              <w:spacing w:before="40" w:after="40"/>
            </w:pPr>
            <w:r w:rsidRPr="00011244">
              <w:t>Huis</w:t>
            </w:r>
          </w:p>
        </w:tc>
        <w:tc>
          <w:tcPr>
            <w:tcW w:w="4533" w:type="dxa"/>
            <w:shd w:val="clear" w:color="auto" w:fill="auto"/>
          </w:tcPr>
          <w:p w14:paraId="09F0CE67" w14:textId="77777777" w:rsidR="00476FBA" w:rsidRPr="00011244" w:rsidRDefault="00476FBA" w:rsidP="00AD567B">
            <w:pPr>
              <w:pStyle w:val="Geenafstand"/>
              <w:tabs>
                <w:tab w:val="left" w:pos="284"/>
              </w:tabs>
              <w:spacing w:before="40" w:after="40"/>
            </w:pPr>
            <w:r w:rsidRPr="00011244">
              <w:t>Waar verdwijnt de warmte in je huis, welke maatregelen kun je hiertegen nemen.</w:t>
            </w:r>
          </w:p>
          <w:p w14:paraId="762AF61E" w14:textId="77777777" w:rsidR="00476FBA" w:rsidRPr="00011244" w:rsidRDefault="00476FBA" w:rsidP="00AD567B">
            <w:pPr>
              <w:pStyle w:val="Geenafstand"/>
              <w:tabs>
                <w:tab w:val="left" w:pos="284"/>
              </w:tabs>
              <w:spacing w:before="40" w:after="40"/>
            </w:pPr>
            <w:r w:rsidRPr="00011244">
              <w:t>Energielabels en de verbetering daarvan.</w:t>
            </w:r>
          </w:p>
        </w:tc>
      </w:tr>
      <w:tr w:rsidR="00476FBA" w:rsidRPr="00011244" w14:paraId="63B4EDE4" w14:textId="77777777" w:rsidTr="008629AD">
        <w:trPr>
          <w:trHeight w:val="149"/>
        </w:trPr>
        <w:tc>
          <w:tcPr>
            <w:tcW w:w="4534" w:type="dxa"/>
            <w:shd w:val="clear" w:color="auto" w:fill="auto"/>
          </w:tcPr>
          <w:p w14:paraId="1300BBCC" w14:textId="77777777" w:rsidR="00476FBA" w:rsidRPr="00011244" w:rsidRDefault="00476FBA" w:rsidP="00AD567B">
            <w:pPr>
              <w:pStyle w:val="Geenafstand"/>
              <w:tabs>
                <w:tab w:val="left" w:pos="284"/>
              </w:tabs>
              <w:spacing w:before="40" w:after="40"/>
            </w:pPr>
            <w:r w:rsidRPr="00011244">
              <w:t>Energie</w:t>
            </w:r>
          </w:p>
        </w:tc>
        <w:tc>
          <w:tcPr>
            <w:tcW w:w="4533" w:type="dxa"/>
            <w:shd w:val="clear" w:color="auto" w:fill="auto"/>
          </w:tcPr>
          <w:p w14:paraId="1E314872" w14:textId="77777777" w:rsidR="00476FBA" w:rsidRPr="00011244" w:rsidRDefault="00476FBA" w:rsidP="00AD567B">
            <w:pPr>
              <w:pStyle w:val="Geenafstand"/>
              <w:tabs>
                <w:tab w:val="left" w:pos="284"/>
              </w:tabs>
              <w:spacing w:before="40" w:after="40"/>
            </w:pPr>
            <w:r w:rsidRPr="00011244">
              <w:t xml:space="preserve">Impact van verschillende energiesoorten. </w:t>
            </w:r>
          </w:p>
        </w:tc>
      </w:tr>
    </w:tbl>
    <w:p w14:paraId="258A0016" w14:textId="77777777" w:rsidR="0097290D" w:rsidRPr="00011244" w:rsidRDefault="0097290D"/>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97290D" w:rsidRPr="00011244" w14:paraId="2F4FC028" w14:textId="77777777" w:rsidTr="00AD567B">
        <w:trPr>
          <w:trHeight w:val="372"/>
        </w:trPr>
        <w:tc>
          <w:tcPr>
            <w:tcW w:w="9067" w:type="dxa"/>
            <w:gridSpan w:val="2"/>
            <w:shd w:val="clear" w:color="auto" w:fill="auto"/>
            <w:vAlign w:val="center"/>
          </w:tcPr>
          <w:p w14:paraId="3A321B58" w14:textId="45551BB5" w:rsidR="0097290D" w:rsidRPr="00011244" w:rsidRDefault="0097290D" w:rsidP="00AD567B">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t>Begrippen Samenwerken</w:t>
            </w:r>
          </w:p>
        </w:tc>
      </w:tr>
      <w:tr w:rsidR="0097290D" w:rsidRPr="00011244" w14:paraId="4DA81CEF" w14:textId="77777777" w:rsidTr="00AD567B">
        <w:trPr>
          <w:trHeight w:val="372"/>
        </w:trPr>
        <w:tc>
          <w:tcPr>
            <w:tcW w:w="4534" w:type="dxa"/>
            <w:shd w:val="clear" w:color="auto" w:fill="auto"/>
            <w:vAlign w:val="center"/>
          </w:tcPr>
          <w:p w14:paraId="218B996C" w14:textId="77777777" w:rsidR="0097290D" w:rsidRPr="00011244" w:rsidRDefault="0097290D" w:rsidP="00AD567B">
            <w:pPr>
              <w:pStyle w:val="Geenafstand"/>
              <w:tabs>
                <w:tab w:val="left" w:pos="284"/>
              </w:tabs>
              <w:jc w:val="center"/>
              <w:rPr>
                <w:rFonts w:cs="Arial"/>
                <w:bCs/>
                <w:color w:val="4472C4" w:themeColor="accent5"/>
                <w:sz w:val="22"/>
              </w:rPr>
            </w:pPr>
            <w:r w:rsidRPr="00011244">
              <w:rPr>
                <w:rFonts w:cs="Arial"/>
                <w:bCs/>
                <w:color w:val="4472C4" w:themeColor="accent5"/>
                <w:sz w:val="22"/>
              </w:rPr>
              <w:t>Begrip</w:t>
            </w:r>
          </w:p>
        </w:tc>
        <w:tc>
          <w:tcPr>
            <w:tcW w:w="4533" w:type="dxa"/>
            <w:shd w:val="clear" w:color="auto" w:fill="auto"/>
            <w:vAlign w:val="center"/>
          </w:tcPr>
          <w:p w14:paraId="03898461" w14:textId="77777777" w:rsidR="0097290D" w:rsidRPr="00011244" w:rsidRDefault="0097290D" w:rsidP="00AD567B">
            <w:pPr>
              <w:pStyle w:val="Geenafstand"/>
              <w:tabs>
                <w:tab w:val="left" w:pos="284"/>
              </w:tabs>
              <w:jc w:val="center"/>
              <w:rPr>
                <w:rFonts w:cs="Arial"/>
                <w:bCs/>
                <w:color w:val="4472C4" w:themeColor="accent5"/>
                <w:sz w:val="22"/>
              </w:rPr>
            </w:pPr>
            <w:r w:rsidRPr="00011244">
              <w:rPr>
                <w:rFonts w:cs="Arial"/>
                <w:bCs/>
                <w:color w:val="4472C4" w:themeColor="accent5"/>
                <w:sz w:val="22"/>
              </w:rPr>
              <w:t>Wat moet je weten?</w:t>
            </w:r>
          </w:p>
        </w:tc>
      </w:tr>
      <w:tr w:rsidR="0097290D" w:rsidRPr="00011244" w14:paraId="14A771A6" w14:textId="77777777" w:rsidTr="00AD567B">
        <w:trPr>
          <w:trHeight w:val="350"/>
        </w:trPr>
        <w:tc>
          <w:tcPr>
            <w:tcW w:w="4534" w:type="dxa"/>
            <w:shd w:val="clear" w:color="auto" w:fill="auto"/>
            <w:vAlign w:val="center"/>
          </w:tcPr>
          <w:p w14:paraId="456AD04B" w14:textId="5B3D7310" w:rsidR="0097290D" w:rsidRPr="00011244" w:rsidRDefault="00ED6A94" w:rsidP="00AD567B">
            <w:pPr>
              <w:pStyle w:val="Geenafstand"/>
              <w:tabs>
                <w:tab w:val="left" w:pos="284"/>
              </w:tabs>
              <w:spacing w:before="40" w:after="40"/>
              <w:rPr>
                <w:rFonts w:cs="Arial"/>
                <w:color w:val="000000"/>
                <w:szCs w:val="20"/>
              </w:rPr>
            </w:pPr>
            <w:r w:rsidRPr="00011244">
              <w:rPr>
                <w:rFonts w:cs="Arial"/>
                <w:color w:val="000000"/>
                <w:szCs w:val="20"/>
              </w:rPr>
              <w:t>Lencioni</w:t>
            </w:r>
          </w:p>
        </w:tc>
        <w:tc>
          <w:tcPr>
            <w:tcW w:w="4533" w:type="dxa"/>
            <w:shd w:val="clear" w:color="auto" w:fill="auto"/>
          </w:tcPr>
          <w:p w14:paraId="2DC5B46C" w14:textId="49829E6B" w:rsidR="0097290D" w:rsidRPr="00011244" w:rsidRDefault="006C574A" w:rsidP="00AD567B">
            <w:pPr>
              <w:pStyle w:val="Geenafstand"/>
              <w:tabs>
                <w:tab w:val="left" w:pos="284"/>
              </w:tabs>
              <w:spacing w:before="40" w:after="40"/>
              <w:rPr>
                <w:rFonts w:cs="Arial"/>
                <w:color w:val="000000"/>
                <w:szCs w:val="20"/>
              </w:rPr>
            </w:pPr>
            <w:r w:rsidRPr="00011244">
              <w:rPr>
                <w:rFonts w:cs="Arial"/>
                <w:color w:val="000000"/>
                <w:szCs w:val="20"/>
              </w:rPr>
              <w:t>Begrijpen hoe de piramide is opgebouwd en waarom deze een bijdrage levert</w:t>
            </w:r>
            <w:r w:rsidR="001F1274" w:rsidRPr="00011244">
              <w:rPr>
                <w:rFonts w:cs="Arial"/>
                <w:color w:val="000000"/>
                <w:szCs w:val="20"/>
              </w:rPr>
              <w:t xml:space="preserve"> </w:t>
            </w:r>
            <w:r w:rsidRPr="00011244">
              <w:rPr>
                <w:rFonts w:cs="Arial"/>
                <w:color w:val="000000"/>
                <w:szCs w:val="20"/>
              </w:rPr>
              <w:t>voor goed teamwork</w:t>
            </w:r>
          </w:p>
        </w:tc>
      </w:tr>
      <w:tr w:rsidR="0097290D" w:rsidRPr="00011244" w14:paraId="1E81517E" w14:textId="77777777" w:rsidTr="00AD567B">
        <w:trPr>
          <w:trHeight w:val="350"/>
        </w:trPr>
        <w:tc>
          <w:tcPr>
            <w:tcW w:w="4534" w:type="dxa"/>
            <w:shd w:val="clear" w:color="auto" w:fill="auto"/>
            <w:vAlign w:val="center"/>
          </w:tcPr>
          <w:p w14:paraId="76BF9BAF" w14:textId="4F8625F8" w:rsidR="0097290D" w:rsidRPr="00011244" w:rsidRDefault="00ED6A94" w:rsidP="00AD567B">
            <w:pPr>
              <w:pStyle w:val="Geenafstand"/>
              <w:tabs>
                <w:tab w:val="left" w:pos="284"/>
              </w:tabs>
              <w:spacing w:before="40" w:after="40"/>
              <w:rPr>
                <w:rFonts w:cs="Arial"/>
                <w:color w:val="000000"/>
                <w:szCs w:val="20"/>
              </w:rPr>
            </w:pPr>
            <w:r w:rsidRPr="00011244">
              <w:rPr>
                <w:rFonts w:cs="Arial"/>
                <w:color w:val="000000"/>
                <w:szCs w:val="20"/>
              </w:rPr>
              <w:t>DISC</w:t>
            </w:r>
          </w:p>
        </w:tc>
        <w:tc>
          <w:tcPr>
            <w:tcW w:w="4533" w:type="dxa"/>
            <w:shd w:val="clear" w:color="auto" w:fill="auto"/>
          </w:tcPr>
          <w:p w14:paraId="2FC47320" w14:textId="078F1943" w:rsidR="0097290D" w:rsidRPr="00011244" w:rsidRDefault="006C574A" w:rsidP="00AD567B">
            <w:pPr>
              <w:pStyle w:val="Geenafstand"/>
              <w:tabs>
                <w:tab w:val="left" w:pos="284"/>
              </w:tabs>
              <w:spacing w:before="40" w:after="40"/>
              <w:rPr>
                <w:rFonts w:cs="Arial"/>
                <w:color w:val="000000"/>
                <w:szCs w:val="20"/>
              </w:rPr>
            </w:pPr>
            <w:r w:rsidRPr="00011244">
              <w:rPr>
                <w:rFonts w:cs="Arial"/>
                <w:color w:val="000000"/>
                <w:szCs w:val="20"/>
              </w:rPr>
              <w:t>Je begrijpt waar de letters D,I,S,C voor staan en kunt kenmerken koppelen</w:t>
            </w:r>
            <w:r w:rsidR="00BC4B07" w:rsidRPr="00011244">
              <w:rPr>
                <w:rFonts w:cs="Arial"/>
                <w:color w:val="000000"/>
                <w:szCs w:val="20"/>
              </w:rPr>
              <w:t xml:space="preserve"> aan de profielen</w:t>
            </w:r>
          </w:p>
        </w:tc>
      </w:tr>
      <w:tr w:rsidR="0097290D" w:rsidRPr="00011244" w14:paraId="623588ED" w14:textId="77777777" w:rsidTr="00AD567B">
        <w:trPr>
          <w:trHeight w:val="350"/>
        </w:trPr>
        <w:tc>
          <w:tcPr>
            <w:tcW w:w="4534" w:type="dxa"/>
            <w:shd w:val="clear" w:color="auto" w:fill="auto"/>
            <w:vAlign w:val="center"/>
          </w:tcPr>
          <w:p w14:paraId="62201175" w14:textId="6B068509" w:rsidR="0097290D" w:rsidRPr="00011244" w:rsidRDefault="00ED6A94" w:rsidP="00AD567B">
            <w:pPr>
              <w:pStyle w:val="Geenafstand"/>
              <w:tabs>
                <w:tab w:val="left" w:pos="284"/>
              </w:tabs>
              <w:spacing w:before="40" w:after="40"/>
              <w:rPr>
                <w:rFonts w:cs="Arial"/>
                <w:color w:val="000000"/>
                <w:szCs w:val="20"/>
              </w:rPr>
            </w:pPr>
            <w:r w:rsidRPr="00011244">
              <w:rPr>
                <w:rFonts w:cs="Arial"/>
                <w:color w:val="000000"/>
                <w:szCs w:val="20"/>
              </w:rPr>
              <w:t>Rol</w:t>
            </w:r>
            <w:r w:rsidR="004A28EC" w:rsidRPr="00011244">
              <w:rPr>
                <w:rFonts w:cs="Arial"/>
                <w:color w:val="000000"/>
                <w:szCs w:val="20"/>
              </w:rPr>
              <w:t>verdeling</w:t>
            </w:r>
          </w:p>
        </w:tc>
        <w:tc>
          <w:tcPr>
            <w:tcW w:w="4533" w:type="dxa"/>
            <w:shd w:val="clear" w:color="auto" w:fill="auto"/>
          </w:tcPr>
          <w:p w14:paraId="034AA8AC" w14:textId="35558EF7" w:rsidR="0097290D" w:rsidRPr="00011244" w:rsidRDefault="00A4274A" w:rsidP="00AD567B">
            <w:pPr>
              <w:pStyle w:val="Geenafstand"/>
              <w:tabs>
                <w:tab w:val="left" w:pos="284"/>
              </w:tabs>
              <w:spacing w:before="40" w:after="40"/>
              <w:rPr>
                <w:rFonts w:cs="Arial"/>
                <w:color w:val="000000"/>
                <w:szCs w:val="20"/>
              </w:rPr>
            </w:pPr>
            <w:r w:rsidRPr="00011244">
              <w:rPr>
                <w:rFonts w:cs="Arial"/>
                <w:color w:val="000000"/>
                <w:szCs w:val="20"/>
              </w:rPr>
              <w:t>Je kunt aangeven waarom rolverdeling van belang is en hoe je kwaliteiten van personen kunt combineren met de rolverd</w:t>
            </w:r>
            <w:r w:rsidR="008C0CB9" w:rsidRPr="00011244">
              <w:rPr>
                <w:rFonts w:cs="Arial"/>
                <w:color w:val="000000"/>
                <w:szCs w:val="20"/>
              </w:rPr>
              <w:t>eling</w:t>
            </w:r>
          </w:p>
        </w:tc>
      </w:tr>
      <w:tr w:rsidR="006C574A" w:rsidRPr="00011244" w14:paraId="3CC3AA83" w14:textId="77777777" w:rsidTr="00AD567B">
        <w:trPr>
          <w:trHeight w:val="350"/>
        </w:trPr>
        <w:tc>
          <w:tcPr>
            <w:tcW w:w="4534" w:type="dxa"/>
            <w:shd w:val="clear" w:color="auto" w:fill="auto"/>
            <w:vAlign w:val="center"/>
          </w:tcPr>
          <w:p w14:paraId="3AE58A7A" w14:textId="12A9F8ED" w:rsidR="006C574A" w:rsidRPr="00011244" w:rsidRDefault="00A4274A" w:rsidP="00AD567B">
            <w:pPr>
              <w:pStyle w:val="Geenafstand"/>
              <w:tabs>
                <w:tab w:val="left" w:pos="284"/>
              </w:tabs>
              <w:spacing w:before="40" w:after="40"/>
              <w:rPr>
                <w:rFonts w:cs="Arial"/>
                <w:color w:val="000000"/>
                <w:szCs w:val="20"/>
              </w:rPr>
            </w:pPr>
            <w:r w:rsidRPr="00011244">
              <w:rPr>
                <w:rFonts w:cs="Arial"/>
                <w:color w:val="000000"/>
                <w:szCs w:val="20"/>
              </w:rPr>
              <w:t>Elevator Pitch</w:t>
            </w:r>
          </w:p>
        </w:tc>
        <w:tc>
          <w:tcPr>
            <w:tcW w:w="4533" w:type="dxa"/>
            <w:shd w:val="clear" w:color="auto" w:fill="auto"/>
          </w:tcPr>
          <w:p w14:paraId="12FE31A8" w14:textId="3A90E280" w:rsidR="006C574A" w:rsidRPr="00011244" w:rsidRDefault="008C0CB9" w:rsidP="00AD567B">
            <w:pPr>
              <w:pStyle w:val="Geenafstand"/>
              <w:tabs>
                <w:tab w:val="left" w:pos="284"/>
              </w:tabs>
              <w:spacing w:before="40" w:after="40"/>
              <w:rPr>
                <w:rFonts w:cs="Arial"/>
                <w:color w:val="000000"/>
                <w:szCs w:val="20"/>
              </w:rPr>
            </w:pPr>
            <w:r w:rsidRPr="00011244">
              <w:rPr>
                <w:rFonts w:cs="Arial"/>
                <w:color w:val="000000"/>
                <w:szCs w:val="20"/>
              </w:rPr>
              <w:t>Je kunt beschrijven wat het doel van een pitch is en hoe je die kunt opbouwen.</w:t>
            </w:r>
          </w:p>
        </w:tc>
      </w:tr>
      <w:tr w:rsidR="0097290D" w:rsidRPr="00011244" w14:paraId="6AAE908F" w14:textId="77777777" w:rsidTr="00AD567B">
        <w:trPr>
          <w:trHeight w:val="350"/>
        </w:trPr>
        <w:tc>
          <w:tcPr>
            <w:tcW w:w="4534" w:type="dxa"/>
            <w:shd w:val="clear" w:color="auto" w:fill="auto"/>
            <w:vAlign w:val="center"/>
          </w:tcPr>
          <w:p w14:paraId="3AD2E004" w14:textId="32BD3A56" w:rsidR="0097290D" w:rsidRPr="00011244" w:rsidRDefault="00E2232D" w:rsidP="00AD567B">
            <w:pPr>
              <w:pStyle w:val="Geenafstand"/>
              <w:tabs>
                <w:tab w:val="left" w:pos="284"/>
              </w:tabs>
              <w:spacing w:before="40" w:after="40"/>
              <w:rPr>
                <w:rFonts w:cs="Arial"/>
                <w:color w:val="000000"/>
                <w:szCs w:val="20"/>
              </w:rPr>
            </w:pPr>
            <w:r w:rsidRPr="00011244">
              <w:rPr>
                <w:rFonts w:cs="Arial"/>
                <w:color w:val="000000"/>
                <w:szCs w:val="20"/>
              </w:rPr>
              <w:lastRenderedPageBreak/>
              <w:t>Organisatiestructuur</w:t>
            </w:r>
          </w:p>
        </w:tc>
        <w:tc>
          <w:tcPr>
            <w:tcW w:w="4533" w:type="dxa"/>
            <w:shd w:val="clear" w:color="auto" w:fill="auto"/>
          </w:tcPr>
          <w:p w14:paraId="46E8C3DB" w14:textId="7629FD90" w:rsidR="0097290D" w:rsidRPr="00011244" w:rsidRDefault="00BC4B07" w:rsidP="00AD567B">
            <w:pPr>
              <w:pStyle w:val="Geenafstand"/>
              <w:tabs>
                <w:tab w:val="left" w:pos="284"/>
              </w:tabs>
              <w:spacing w:before="40" w:after="40"/>
              <w:rPr>
                <w:rFonts w:cs="Arial"/>
                <w:color w:val="000000"/>
                <w:szCs w:val="20"/>
              </w:rPr>
            </w:pPr>
            <w:r w:rsidRPr="00011244">
              <w:rPr>
                <w:rFonts w:cs="Arial"/>
                <w:color w:val="000000"/>
                <w:szCs w:val="20"/>
              </w:rPr>
              <w:t>Je kunt de relatie leggen tussen taken rolverdeling en een organisatiestructuur.</w:t>
            </w:r>
          </w:p>
        </w:tc>
      </w:tr>
    </w:tbl>
    <w:p w14:paraId="5F4E0DC2" w14:textId="5C14D05A" w:rsidR="00476FBA" w:rsidRPr="00011244" w:rsidRDefault="00476FBA">
      <w:r w:rsidRPr="00011244">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964"/>
      </w:tblGrid>
      <w:tr w:rsidR="00476FBA" w:rsidRPr="00011244" w14:paraId="530B732B" w14:textId="77777777" w:rsidTr="008629AD">
        <w:trPr>
          <w:trHeight w:val="372"/>
        </w:trPr>
        <w:tc>
          <w:tcPr>
            <w:tcW w:w="9498" w:type="dxa"/>
            <w:gridSpan w:val="2"/>
            <w:shd w:val="clear" w:color="auto" w:fill="auto"/>
            <w:vAlign w:val="center"/>
          </w:tcPr>
          <w:p w14:paraId="001F7D02" w14:textId="77777777" w:rsidR="00476FBA" w:rsidRPr="00011244" w:rsidRDefault="00476FBA" w:rsidP="00AD567B">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lastRenderedPageBreak/>
              <w:t>Begrippen Biobased economy</w:t>
            </w:r>
          </w:p>
        </w:tc>
      </w:tr>
      <w:tr w:rsidR="00476FBA" w:rsidRPr="00011244" w14:paraId="3E407BE7" w14:textId="77777777" w:rsidTr="008629AD">
        <w:trPr>
          <w:trHeight w:val="372"/>
        </w:trPr>
        <w:tc>
          <w:tcPr>
            <w:tcW w:w="4534" w:type="dxa"/>
            <w:shd w:val="clear" w:color="auto" w:fill="auto"/>
            <w:vAlign w:val="center"/>
          </w:tcPr>
          <w:p w14:paraId="794E105C" w14:textId="77777777" w:rsidR="00476FBA" w:rsidRPr="00011244" w:rsidRDefault="00476FBA" w:rsidP="00AD567B">
            <w:pPr>
              <w:pStyle w:val="Geenafstand"/>
              <w:tabs>
                <w:tab w:val="left" w:pos="284"/>
              </w:tabs>
              <w:jc w:val="center"/>
              <w:rPr>
                <w:rFonts w:cs="Arial"/>
                <w:bCs/>
                <w:color w:val="4472C4" w:themeColor="accent5"/>
                <w:sz w:val="22"/>
              </w:rPr>
            </w:pPr>
            <w:r w:rsidRPr="00011244">
              <w:rPr>
                <w:rFonts w:cs="Arial"/>
                <w:bCs/>
                <w:color w:val="4472C4" w:themeColor="accent5"/>
                <w:sz w:val="22"/>
              </w:rPr>
              <w:t>Begrip</w:t>
            </w:r>
          </w:p>
        </w:tc>
        <w:tc>
          <w:tcPr>
            <w:tcW w:w="4964" w:type="dxa"/>
            <w:shd w:val="clear" w:color="auto" w:fill="auto"/>
          </w:tcPr>
          <w:p w14:paraId="42D69C8C" w14:textId="77777777" w:rsidR="00476FBA" w:rsidRPr="00011244" w:rsidRDefault="00476FBA" w:rsidP="00AD567B">
            <w:pPr>
              <w:pStyle w:val="Geenafstand"/>
              <w:tabs>
                <w:tab w:val="left" w:pos="284"/>
              </w:tabs>
              <w:jc w:val="center"/>
              <w:rPr>
                <w:rFonts w:cs="Arial"/>
                <w:bCs/>
                <w:color w:val="4472C4" w:themeColor="accent5"/>
                <w:sz w:val="22"/>
              </w:rPr>
            </w:pPr>
            <w:r w:rsidRPr="00011244">
              <w:rPr>
                <w:rFonts w:cs="Arial"/>
                <w:bCs/>
                <w:color w:val="4472C4" w:themeColor="accent5"/>
                <w:sz w:val="22"/>
              </w:rPr>
              <w:t>Wat moet je weten?</w:t>
            </w:r>
          </w:p>
        </w:tc>
      </w:tr>
      <w:tr w:rsidR="00476FBA" w:rsidRPr="00011244" w14:paraId="16708A1F" w14:textId="77777777" w:rsidTr="008629AD">
        <w:trPr>
          <w:trHeight w:val="350"/>
        </w:trPr>
        <w:tc>
          <w:tcPr>
            <w:tcW w:w="4534" w:type="dxa"/>
            <w:shd w:val="clear" w:color="auto" w:fill="auto"/>
          </w:tcPr>
          <w:p w14:paraId="4ADE2CFA" w14:textId="77777777" w:rsidR="00476FBA" w:rsidRPr="00011244" w:rsidRDefault="00476FBA" w:rsidP="00AD567B">
            <w:pPr>
              <w:pStyle w:val="Geenafstand"/>
            </w:pPr>
            <w:r w:rsidRPr="00011244">
              <w:t>Biobased basis</w:t>
            </w:r>
          </w:p>
        </w:tc>
        <w:tc>
          <w:tcPr>
            <w:tcW w:w="4964" w:type="dxa"/>
            <w:shd w:val="clear" w:color="auto" w:fill="auto"/>
          </w:tcPr>
          <w:p w14:paraId="4870476A" w14:textId="77777777" w:rsidR="00476FBA" w:rsidRPr="00011244" w:rsidRDefault="00476FBA" w:rsidP="00AD567B">
            <w:pPr>
              <w:pStyle w:val="Geenafstand"/>
            </w:pPr>
            <w:r w:rsidRPr="00011244">
              <w:t>Waardepiramide</w:t>
            </w:r>
          </w:p>
        </w:tc>
      </w:tr>
      <w:tr w:rsidR="00476FBA" w:rsidRPr="00011244" w14:paraId="31C11DB8" w14:textId="77777777" w:rsidTr="008629AD">
        <w:trPr>
          <w:trHeight w:val="350"/>
        </w:trPr>
        <w:tc>
          <w:tcPr>
            <w:tcW w:w="4534" w:type="dxa"/>
            <w:shd w:val="clear" w:color="auto" w:fill="auto"/>
          </w:tcPr>
          <w:p w14:paraId="766F8E37" w14:textId="77777777" w:rsidR="00476FBA" w:rsidRPr="00011244" w:rsidRDefault="00476FBA" w:rsidP="00AD567B">
            <w:pPr>
              <w:pStyle w:val="Geenafstand"/>
            </w:pPr>
            <w:r w:rsidRPr="00011244">
              <w:t>Landbouw binnen het Biobased denken</w:t>
            </w:r>
          </w:p>
        </w:tc>
        <w:tc>
          <w:tcPr>
            <w:tcW w:w="4964" w:type="dxa"/>
            <w:shd w:val="clear" w:color="auto" w:fill="auto"/>
          </w:tcPr>
          <w:p w14:paraId="30AFD4B5" w14:textId="77777777" w:rsidR="00476FBA" w:rsidRPr="00011244" w:rsidRDefault="00476FBA" w:rsidP="00AD567B">
            <w:pPr>
              <w:pStyle w:val="Geenafstand"/>
            </w:pPr>
            <w:r w:rsidRPr="00011244">
              <w:t>doel van landbouw</w:t>
            </w:r>
          </w:p>
          <w:p w14:paraId="1D8C7DC1" w14:textId="0AEB21C9" w:rsidR="00476FBA" w:rsidRPr="00011244" w:rsidRDefault="00476FBA" w:rsidP="00AD567B">
            <w:pPr>
              <w:pStyle w:val="Geenafstand"/>
            </w:pPr>
            <w:r w:rsidRPr="00011244">
              <w:t xml:space="preserve">landbouwproducten </w:t>
            </w:r>
          </w:p>
        </w:tc>
      </w:tr>
      <w:tr w:rsidR="00476FBA" w:rsidRPr="00011244" w14:paraId="3CEE5108" w14:textId="77777777" w:rsidTr="008629AD">
        <w:trPr>
          <w:trHeight w:val="350"/>
        </w:trPr>
        <w:tc>
          <w:tcPr>
            <w:tcW w:w="4534" w:type="dxa"/>
            <w:shd w:val="clear" w:color="auto" w:fill="auto"/>
          </w:tcPr>
          <w:p w14:paraId="589DF60E" w14:textId="77777777" w:rsidR="00476FBA" w:rsidRPr="00011244" w:rsidRDefault="00476FBA" w:rsidP="00AD567B">
            <w:pPr>
              <w:pStyle w:val="Geenafstand"/>
            </w:pPr>
            <w:r w:rsidRPr="00011244">
              <w:t>Bioplastics</w:t>
            </w:r>
          </w:p>
        </w:tc>
        <w:tc>
          <w:tcPr>
            <w:tcW w:w="4964" w:type="dxa"/>
            <w:shd w:val="clear" w:color="auto" w:fill="auto"/>
          </w:tcPr>
          <w:p w14:paraId="3EF56B9A" w14:textId="77777777" w:rsidR="00476FBA" w:rsidRPr="00011244" w:rsidRDefault="00476FBA" w:rsidP="00AD567B">
            <w:pPr>
              <w:pStyle w:val="Geenafstand"/>
            </w:pPr>
            <w:r w:rsidRPr="00011244">
              <w:t>Problemen met plastic</w:t>
            </w:r>
          </w:p>
          <w:p w14:paraId="682DB7BA" w14:textId="77777777" w:rsidR="00476FBA" w:rsidRPr="00011244" w:rsidRDefault="00476FBA" w:rsidP="00AD567B">
            <w:pPr>
              <w:pStyle w:val="Geenafstand"/>
            </w:pPr>
            <w:r w:rsidRPr="00011244">
              <w:t>Biologisch afbreekbaar plastic</w:t>
            </w:r>
          </w:p>
        </w:tc>
      </w:tr>
      <w:tr w:rsidR="00476FBA" w:rsidRPr="00011244" w14:paraId="3384B661" w14:textId="77777777" w:rsidTr="008629AD">
        <w:trPr>
          <w:trHeight w:val="350"/>
        </w:trPr>
        <w:tc>
          <w:tcPr>
            <w:tcW w:w="4534" w:type="dxa"/>
            <w:shd w:val="clear" w:color="auto" w:fill="auto"/>
          </w:tcPr>
          <w:p w14:paraId="1DA7806B" w14:textId="77777777" w:rsidR="00476FBA" w:rsidRPr="00011244" w:rsidRDefault="00476FBA" w:rsidP="00AD567B">
            <w:pPr>
              <w:pStyle w:val="Geenafstand"/>
            </w:pPr>
            <w:r w:rsidRPr="00011244">
              <w:t>Voeding</w:t>
            </w:r>
          </w:p>
        </w:tc>
        <w:tc>
          <w:tcPr>
            <w:tcW w:w="4964" w:type="dxa"/>
            <w:shd w:val="clear" w:color="auto" w:fill="auto"/>
          </w:tcPr>
          <w:p w14:paraId="3DF63A8D" w14:textId="77777777" w:rsidR="00476FBA" w:rsidRPr="00011244" w:rsidRDefault="00476FBA" w:rsidP="00AD567B">
            <w:pPr>
              <w:pStyle w:val="Geenafstand"/>
            </w:pPr>
            <w:r w:rsidRPr="00011244">
              <w:t xml:space="preserve">Residuen </w:t>
            </w:r>
          </w:p>
          <w:p w14:paraId="2A30F71C" w14:textId="77777777" w:rsidR="00476FBA" w:rsidRPr="00011244" w:rsidRDefault="00476FBA" w:rsidP="00AD567B">
            <w:pPr>
              <w:pStyle w:val="Geenafstand"/>
            </w:pPr>
            <w:r w:rsidRPr="00011244">
              <w:t>verpakking</w:t>
            </w:r>
          </w:p>
        </w:tc>
      </w:tr>
      <w:tr w:rsidR="00476FBA" w:rsidRPr="00011244" w14:paraId="4FCA618D" w14:textId="77777777" w:rsidTr="008629AD">
        <w:trPr>
          <w:trHeight w:val="350"/>
        </w:trPr>
        <w:tc>
          <w:tcPr>
            <w:tcW w:w="4534" w:type="dxa"/>
            <w:shd w:val="clear" w:color="auto" w:fill="auto"/>
          </w:tcPr>
          <w:p w14:paraId="05556C7A" w14:textId="77777777" w:rsidR="00476FBA" w:rsidRPr="00011244" w:rsidRDefault="00476FBA" w:rsidP="00AD567B">
            <w:pPr>
              <w:pStyle w:val="Geenafstand"/>
            </w:pPr>
            <w:r w:rsidRPr="00011244">
              <w:t>Duurzame en hernieuwbare energie</w:t>
            </w:r>
          </w:p>
          <w:p w14:paraId="392F3181" w14:textId="77777777" w:rsidR="00476FBA" w:rsidRPr="00011244" w:rsidRDefault="00476FBA" w:rsidP="00AD567B">
            <w:pPr>
              <w:pStyle w:val="Geenafstand"/>
            </w:pPr>
          </w:p>
        </w:tc>
        <w:tc>
          <w:tcPr>
            <w:tcW w:w="4964" w:type="dxa"/>
            <w:shd w:val="clear" w:color="auto" w:fill="auto"/>
          </w:tcPr>
          <w:p w14:paraId="628AE9A5" w14:textId="77777777" w:rsidR="00476FBA" w:rsidRPr="00011244" w:rsidRDefault="00476FBA" w:rsidP="00AD567B">
            <w:pPr>
              <w:pStyle w:val="Geenafstand"/>
            </w:pPr>
            <w:r w:rsidRPr="00011244">
              <w:t>1e, 2e en 3e generatie</w:t>
            </w:r>
          </w:p>
          <w:p w14:paraId="0632393C" w14:textId="77777777" w:rsidR="00476FBA" w:rsidRPr="00011244" w:rsidRDefault="00476FBA" w:rsidP="00AD567B">
            <w:pPr>
              <w:pStyle w:val="Geenafstand"/>
            </w:pPr>
            <w:r w:rsidRPr="00011244">
              <w:t>Food vs fuel dilemma</w:t>
            </w:r>
          </w:p>
        </w:tc>
      </w:tr>
      <w:tr w:rsidR="00476FBA" w:rsidRPr="00011244" w14:paraId="48F22E31" w14:textId="77777777" w:rsidTr="008629AD">
        <w:trPr>
          <w:trHeight w:val="350"/>
        </w:trPr>
        <w:tc>
          <w:tcPr>
            <w:tcW w:w="4534" w:type="dxa"/>
            <w:shd w:val="clear" w:color="auto" w:fill="auto"/>
          </w:tcPr>
          <w:p w14:paraId="220D4540" w14:textId="77777777" w:rsidR="00476FBA" w:rsidRPr="00011244" w:rsidRDefault="00476FBA" w:rsidP="00AD567B">
            <w:pPr>
              <w:pStyle w:val="Geenafstand"/>
            </w:pPr>
            <w:r w:rsidRPr="00011244">
              <w:t>Biomassa</w:t>
            </w:r>
          </w:p>
        </w:tc>
        <w:tc>
          <w:tcPr>
            <w:tcW w:w="4964" w:type="dxa"/>
            <w:shd w:val="clear" w:color="auto" w:fill="auto"/>
          </w:tcPr>
          <w:p w14:paraId="722678B8" w14:textId="77777777" w:rsidR="00476FBA" w:rsidRPr="00011244" w:rsidRDefault="00476FBA" w:rsidP="00AD567B">
            <w:pPr>
              <w:pStyle w:val="Geenafstand"/>
            </w:pPr>
            <w:r w:rsidRPr="00011244">
              <w:t>primaire en secundaire metabolieten</w:t>
            </w:r>
          </w:p>
        </w:tc>
      </w:tr>
      <w:tr w:rsidR="00476FBA" w:rsidRPr="00011244" w14:paraId="7839053D" w14:textId="77777777" w:rsidTr="008629AD">
        <w:trPr>
          <w:trHeight w:val="350"/>
        </w:trPr>
        <w:tc>
          <w:tcPr>
            <w:tcW w:w="4534" w:type="dxa"/>
            <w:shd w:val="clear" w:color="auto" w:fill="auto"/>
          </w:tcPr>
          <w:p w14:paraId="0DE2F7AE" w14:textId="77777777" w:rsidR="00476FBA" w:rsidRPr="00011244" w:rsidRDefault="00476FBA" w:rsidP="00AD567B">
            <w:pPr>
              <w:pStyle w:val="Geenafstand"/>
            </w:pPr>
            <w:r w:rsidRPr="00011244">
              <w:t>Biobased denken</w:t>
            </w:r>
          </w:p>
        </w:tc>
        <w:tc>
          <w:tcPr>
            <w:tcW w:w="4964" w:type="dxa"/>
            <w:shd w:val="clear" w:color="auto" w:fill="auto"/>
          </w:tcPr>
          <w:p w14:paraId="57447493" w14:textId="77777777" w:rsidR="00476FBA" w:rsidRPr="00011244" w:rsidRDefault="00476FBA" w:rsidP="00AD567B">
            <w:pPr>
              <w:pStyle w:val="Geenafstand"/>
            </w:pPr>
            <w:r w:rsidRPr="00011244">
              <w:t>3 r-en</w:t>
            </w:r>
          </w:p>
        </w:tc>
      </w:tr>
      <w:tr w:rsidR="00476FBA" w:rsidRPr="00011244" w14:paraId="61E74D99" w14:textId="77777777" w:rsidTr="008629AD">
        <w:trPr>
          <w:trHeight w:val="350"/>
        </w:trPr>
        <w:tc>
          <w:tcPr>
            <w:tcW w:w="4534" w:type="dxa"/>
            <w:shd w:val="clear" w:color="auto" w:fill="auto"/>
          </w:tcPr>
          <w:p w14:paraId="3E8AED32" w14:textId="77777777" w:rsidR="00476FBA" w:rsidRPr="00011244" w:rsidRDefault="00476FBA" w:rsidP="00AD567B">
            <w:pPr>
              <w:pStyle w:val="Geenafstand"/>
            </w:pPr>
            <w:r w:rsidRPr="00011244">
              <w:t>Afvalstromen</w:t>
            </w:r>
          </w:p>
        </w:tc>
        <w:tc>
          <w:tcPr>
            <w:tcW w:w="4964" w:type="dxa"/>
            <w:shd w:val="clear" w:color="auto" w:fill="auto"/>
          </w:tcPr>
          <w:p w14:paraId="72BA70B3" w14:textId="77777777" w:rsidR="00476FBA" w:rsidRPr="00011244" w:rsidRDefault="00476FBA" w:rsidP="00AD567B">
            <w:pPr>
              <w:pStyle w:val="Geenafstand"/>
            </w:pPr>
            <w:r w:rsidRPr="00011244">
              <w:t>Afvalscheiding</w:t>
            </w:r>
          </w:p>
          <w:p w14:paraId="7582858D" w14:textId="77777777" w:rsidR="00476FBA" w:rsidRPr="00011244" w:rsidRDefault="00476FBA" w:rsidP="00AD567B">
            <w:pPr>
              <w:pStyle w:val="Geenafstand"/>
            </w:pPr>
            <w:r w:rsidRPr="00011244">
              <w:t>Afvalstromen</w:t>
            </w:r>
          </w:p>
          <w:p w14:paraId="2B4A5C3F" w14:textId="77777777" w:rsidR="00476FBA" w:rsidRPr="00011244" w:rsidRDefault="00476FBA" w:rsidP="00AD567B">
            <w:pPr>
              <w:pStyle w:val="Geenafstand"/>
            </w:pPr>
            <w:r w:rsidRPr="00011244">
              <w:t>Verwerking van afvalstroom</w:t>
            </w:r>
          </w:p>
          <w:p w14:paraId="5EC1B7A0" w14:textId="77777777" w:rsidR="00476FBA" w:rsidRPr="00011244" w:rsidRDefault="00476FBA" w:rsidP="00AD567B">
            <w:pPr>
              <w:pStyle w:val="Geenafstand"/>
            </w:pPr>
            <w:r w:rsidRPr="00011244">
              <w:t>Beleid rondom afvalstroom</w:t>
            </w:r>
          </w:p>
          <w:p w14:paraId="48AE4DB1" w14:textId="77777777" w:rsidR="00476FBA" w:rsidRPr="00011244" w:rsidRDefault="00476FBA" w:rsidP="00AD567B">
            <w:pPr>
              <w:pStyle w:val="Geenafstand"/>
            </w:pPr>
            <w:r w:rsidRPr="00011244">
              <w:t>Wat produceert een gezin aan afval en hoeveel</w:t>
            </w:r>
          </w:p>
        </w:tc>
      </w:tr>
    </w:tbl>
    <w:p w14:paraId="64953C93" w14:textId="1BB08E41" w:rsidR="00423D1D" w:rsidRPr="00011244" w:rsidRDefault="00423D1D">
      <w:pPr>
        <w:rPr>
          <w:rFonts w:eastAsiaTheme="minorHAnsi" w:cstheme="minorBidi"/>
        </w:rPr>
      </w:pPr>
      <w:r w:rsidRPr="00011244">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964"/>
      </w:tblGrid>
      <w:tr w:rsidR="00C73031" w:rsidRPr="00011244" w14:paraId="116BB4FF" w14:textId="77777777" w:rsidTr="008629AD">
        <w:trPr>
          <w:trHeight w:val="372"/>
        </w:trPr>
        <w:tc>
          <w:tcPr>
            <w:tcW w:w="9498" w:type="dxa"/>
            <w:gridSpan w:val="2"/>
            <w:shd w:val="clear" w:color="auto" w:fill="auto"/>
            <w:vAlign w:val="center"/>
          </w:tcPr>
          <w:p w14:paraId="4C41BFE6" w14:textId="77777777" w:rsidR="00C73031" w:rsidRPr="00011244" w:rsidRDefault="00C73031" w:rsidP="00E93E88">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lastRenderedPageBreak/>
              <w:t>Begrippen Lifestyle</w:t>
            </w:r>
          </w:p>
        </w:tc>
      </w:tr>
      <w:tr w:rsidR="00C73031" w:rsidRPr="00011244" w14:paraId="57D82B45" w14:textId="77777777" w:rsidTr="008629AD">
        <w:trPr>
          <w:trHeight w:val="372"/>
        </w:trPr>
        <w:tc>
          <w:tcPr>
            <w:tcW w:w="4534" w:type="dxa"/>
            <w:shd w:val="clear" w:color="auto" w:fill="auto"/>
            <w:vAlign w:val="center"/>
          </w:tcPr>
          <w:p w14:paraId="6C0B5754" w14:textId="77777777" w:rsidR="00C73031" w:rsidRPr="00011244" w:rsidRDefault="00C73031" w:rsidP="00E93E88">
            <w:pPr>
              <w:pStyle w:val="Geenafstand"/>
              <w:tabs>
                <w:tab w:val="left" w:pos="284"/>
              </w:tabs>
              <w:jc w:val="center"/>
              <w:rPr>
                <w:rFonts w:cs="Arial"/>
                <w:bCs/>
                <w:color w:val="4472C4" w:themeColor="accent5"/>
                <w:sz w:val="22"/>
              </w:rPr>
            </w:pPr>
            <w:r w:rsidRPr="00011244">
              <w:rPr>
                <w:rFonts w:cs="Arial"/>
                <w:bCs/>
                <w:color w:val="4472C4" w:themeColor="accent5"/>
                <w:sz w:val="22"/>
              </w:rPr>
              <w:t>Begrip</w:t>
            </w:r>
          </w:p>
        </w:tc>
        <w:tc>
          <w:tcPr>
            <w:tcW w:w="4964" w:type="dxa"/>
            <w:shd w:val="clear" w:color="auto" w:fill="auto"/>
          </w:tcPr>
          <w:p w14:paraId="0A22104E" w14:textId="5A172AFA" w:rsidR="00C73031" w:rsidRPr="00011244" w:rsidRDefault="00C73031" w:rsidP="00E93E88">
            <w:pPr>
              <w:pStyle w:val="Geenafstand"/>
              <w:tabs>
                <w:tab w:val="left" w:pos="284"/>
              </w:tabs>
              <w:jc w:val="center"/>
              <w:rPr>
                <w:rFonts w:cs="Arial"/>
                <w:bCs/>
                <w:color w:val="4472C4" w:themeColor="accent5"/>
                <w:sz w:val="22"/>
              </w:rPr>
            </w:pPr>
            <w:r w:rsidRPr="00011244">
              <w:rPr>
                <w:rFonts w:cs="Arial"/>
                <w:bCs/>
                <w:color w:val="4472C4" w:themeColor="accent5"/>
                <w:sz w:val="22"/>
              </w:rPr>
              <w:t>Wat moet je weten?</w:t>
            </w:r>
          </w:p>
        </w:tc>
      </w:tr>
      <w:tr w:rsidR="00081BD9" w:rsidRPr="00011244" w14:paraId="7255078B" w14:textId="77777777" w:rsidTr="008629AD">
        <w:trPr>
          <w:trHeight w:val="350"/>
        </w:trPr>
        <w:tc>
          <w:tcPr>
            <w:tcW w:w="4534" w:type="dxa"/>
            <w:shd w:val="clear" w:color="auto" w:fill="auto"/>
          </w:tcPr>
          <w:p w14:paraId="7D011344" w14:textId="3E4AC8EA" w:rsidR="00A11BA7" w:rsidRPr="00011244" w:rsidRDefault="001B1508" w:rsidP="00134F54">
            <w:pPr>
              <w:rPr>
                <w:rFonts w:cs="Arial"/>
                <w:szCs w:val="20"/>
              </w:rPr>
            </w:pPr>
            <w:r w:rsidRPr="00011244">
              <w:rPr>
                <w:rFonts w:cs="Arial"/>
                <w:szCs w:val="20"/>
              </w:rPr>
              <w:t>Een gezonde leefstijl en gezondheid</w:t>
            </w:r>
          </w:p>
          <w:p w14:paraId="1B00D2FB" w14:textId="315BD07A" w:rsidR="00081BD9" w:rsidRPr="00011244" w:rsidRDefault="00081BD9" w:rsidP="00992576">
            <w:pPr>
              <w:pStyle w:val="Geenafstand"/>
            </w:pPr>
          </w:p>
        </w:tc>
        <w:tc>
          <w:tcPr>
            <w:tcW w:w="4964" w:type="dxa"/>
            <w:shd w:val="clear" w:color="auto" w:fill="auto"/>
          </w:tcPr>
          <w:p w14:paraId="09AAA3A8" w14:textId="1C4B1B80" w:rsidR="00081BD9" w:rsidRPr="00011244" w:rsidRDefault="00081BD9" w:rsidP="00134F54">
            <w:pPr>
              <w:rPr>
                <w:rFonts w:cs="Arial"/>
                <w:szCs w:val="20"/>
              </w:rPr>
            </w:pPr>
            <w:r w:rsidRPr="00011244">
              <w:rPr>
                <w:rFonts w:cs="Arial"/>
                <w:szCs w:val="20"/>
              </w:rPr>
              <w:t>Uitleggen wat gezondheid inhoud</w:t>
            </w:r>
            <w:r w:rsidR="00A11BA7" w:rsidRPr="00011244">
              <w:rPr>
                <w:rFonts w:cs="Arial"/>
                <w:szCs w:val="20"/>
              </w:rPr>
              <w:t xml:space="preserve"> vanuit het model positieve gezondheid</w:t>
            </w:r>
            <w:r w:rsidR="00832549" w:rsidRPr="00011244">
              <w:rPr>
                <w:rFonts w:cs="Arial"/>
                <w:szCs w:val="20"/>
              </w:rPr>
              <w:t xml:space="preserve"> en</w:t>
            </w:r>
            <w:r w:rsidR="00BE65A9" w:rsidRPr="00011244">
              <w:rPr>
                <w:rFonts w:cs="Arial"/>
                <w:szCs w:val="20"/>
              </w:rPr>
              <w:t xml:space="preserve"> </w:t>
            </w:r>
            <w:r w:rsidR="00E426DA" w:rsidRPr="00011244">
              <w:rPr>
                <w:rFonts w:cs="Arial"/>
                <w:szCs w:val="20"/>
              </w:rPr>
              <w:t>u</w:t>
            </w:r>
            <w:r w:rsidR="001165A9" w:rsidRPr="00011244">
              <w:rPr>
                <w:rFonts w:cs="Arial"/>
                <w:szCs w:val="20"/>
              </w:rPr>
              <w:t>itleggen wat het belang is van een gezonde leefstijl t</w:t>
            </w:r>
            <w:r w:rsidR="00134F54" w:rsidRPr="00011244">
              <w:rPr>
                <w:rFonts w:cs="Arial"/>
                <w:szCs w:val="20"/>
              </w:rPr>
              <w:t>.</w:t>
            </w:r>
            <w:r w:rsidR="001165A9" w:rsidRPr="00011244">
              <w:rPr>
                <w:rFonts w:cs="Arial"/>
                <w:szCs w:val="20"/>
              </w:rPr>
              <w:t>a</w:t>
            </w:r>
            <w:r w:rsidR="00134F54" w:rsidRPr="00011244">
              <w:rPr>
                <w:rFonts w:cs="Arial"/>
                <w:szCs w:val="20"/>
              </w:rPr>
              <w:t>.</w:t>
            </w:r>
            <w:r w:rsidR="001165A9" w:rsidRPr="00011244">
              <w:rPr>
                <w:rFonts w:cs="Arial"/>
                <w:szCs w:val="20"/>
              </w:rPr>
              <w:t>v</w:t>
            </w:r>
            <w:r w:rsidR="00134F54" w:rsidRPr="00011244">
              <w:rPr>
                <w:rFonts w:cs="Arial"/>
                <w:szCs w:val="20"/>
              </w:rPr>
              <w:t>.</w:t>
            </w:r>
            <w:r w:rsidR="001165A9" w:rsidRPr="00011244">
              <w:rPr>
                <w:rFonts w:cs="Arial"/>
                <w:szCs w:val="20"/>
              </w:rPr>
              <w:t xml:space="preserve"> gezondhei</w:t>
            </w:r>
            <w:r w:rsidR="00134F54" w:rsidRPr="00011244">
              <w:rPr>
                <w:rFonts w:cs="Arial"/>
                <w:szCs w:val="20"/>
              </w:rPr>
              <w:t>d</w:t>
            </w:r>
          </w:p>
        </w:tc>
      </w:tr>
      <w:tr w:rsidR="00992576" w:rsidRPr="00011244" w14:paraId="120CBABD" w14:textId="77777777" w:rsidTr="008629AD">
        <w:trPr>
          <w:trHeight w:val="350"/>
        </w:trPr>
        <w:tc>
          <w:tcPr>
            <w:tcW w:w="4534" w:type="dxa"/>
            <w:shd w:val="clear" w:color="auto" w:fill="auto"/>
          </w:tcPr>
          <w:p w14:paraId="76900FF8" w14:textId="37A31C3F" w:rsidR="00992576" w:rsidRPr="00011244" w:rsidRDefault="00992576" w:rsidP="00134F54">
            <w:pPr>
              <w:rPr>
                <w:rFonts w:cs="Arial"/>
                <w:szCs w:val="20"/>
              </w:rPr>
            </w:pPr>
            <w:r w:rsidRPr="00011244">
              <w:rPr>
                <w:rFonts w:cs="Arial"/>
                <w:szCs w:val="20"/>
              </w:rPr>
              <w:t>4 factoren die gezondheid bepalen, gezondheidsdeterminanten</w:t>
            </w:r>
            <w:r w:rsidR="00134F54" w:rsidRPr="00011244">
              <w:rPr>
                <w:rFonts w:cs="Arial"/>
                <w:szCs w:val="20"/>
              </w:rPr>
              <w:t>.</w:t>
            </w:r>
          </w:p>
        </w:tc>
        <w:tc>
          <w:tcPr>
            <w:tcW w:w="4964" w:type="dxa"/>
            <w:shd w:val="clear" w:color="auto" w:fill="auto"/>
          </w:tcPr>
          <w:p w14:paraId="0FC19F66" w14:textId="6B7E563F" w:rsidR="00992576" w:rsidRPr="00011244" w:rsidRDefault="00992576" w:rsidP="00134F54">
            <w:pPr>
              <w:rPr>
                <w:rFonts w:cs="Arial"/>
                <w:szCs w:val="20"/>
              </w:rPr>
            </w:pPr>
            <w:r w:rsidRPr="00011244">
              <w:rPr>
                <w:rFonts w:cs="Arial"/>
                <w:szCs w:val="20"/>
              </w:rPr>
              <w:t>Uitleggen welke factoren bepalend zijn voor gezondhei</w:t>
            </w:r>
            <w:r w:rsidR="00134F54" w:rsidRPr="00011244">
              <w:rPr>
                <w:rFonts w:cs="Arial"/>
                <w:szCs w:val="20"/>
              </w:rPr>
              <w:t>d</w:t>
            </w:r>
          </w:p>
        </w:tc>
      </w:tr>
      <w:tr w:rsidR="00992576" w:rsidRPr="00011244" w14:paraId="0CB06BE7" w14:textId="77777777" w:rsidTr="008629AD">
        <w:trPr>
          <w:trHeight w:val="350"/>
        </w:trPr>
        <w:tc>
          <w:tcPr>
            <w:tcW w:w="4534" w:type="dxa"/>
            <w:shd w:val="clear" w:color="auto" w:fill="auto"/>
          </w:tcPr>
          <w:p w14:paraId="10132C48" w14:textId="7027C574" w:rsidR="00992576" w:rsidRPr="00011244" w:rsidRDefault="00992576" w:rsidP="00134F54">
            <w:pPr>
              <w:rPr>
                <w:rFonts w:cs="Arial"/>
                <w:szCs w:val="20"/>
              </w:rPr>
            </w:pPr>
            <w:r w:rsidRPr="00011244">
              <w:rPr>
                <w:rFonts w:cs="Arial"/>
                <w:szCs w:val="20"/>
              </w:rPr>
              <w:t>Gezondheidspreventie, cure en care zorg</w:t>
            </w:r>
          </w:p>
        </w:tc>
        <w:tc>
          <w:tcPr>
            <w:tcW w:w="4964" w:type="dxa"/>
            <w:shd w:val="clear" w:color="auto" w:fill="auto"/>
          </w:tcPr>
          <w:p w14:paraId="4A968D1D" w14:textId="3BECB67D" w:rsidR="00992576" w:rsidRPr="00011244" w:rsidRDefault="00992576" w:rsidP="00134F54">
            <w:pPr>
              <w:rPr>
                <w:rFonts w:cs="Arial"/>
                <w:szCs w:val="20"/>
              </w:rPr>
            </w:pPr>
            <w:r w:rsidRPr="00011244">
              <w:rPr>
                <w:rFonts w:cs="Arial"/>
                <w:szCs w:val="20"/>
              </w:rPr>
              <w:t>Uitleggen welke soorten zorg we onderscheiden</w:t>
            </w:r>
          </w:p>
        </w:tc>
      </w:tr>
      <w:tr w:rsidR="00992576" w:rsidRPr="00011244" w14:paraId="0195B13B" w14:textId="77777777" w:rsidTr="008629AD">
        <w:trPr>
          <w:trHeight w:val="350"/>
        </w:trPr>
        <w:tc>
          <w:tcPr>
            <w:tcW w:w="4534" w:type="dxa"/>
            <w:shd w:val="clear" w:color="auto" w:fill="auto"/>
          </w:tcPr>
          <w:p w14:paraId="00B885E6" w14:textId="2B127E71" w:rsidR="00992576" w:rsidRPr="00011244" w:rsidRDefault="00992576" w:rsidP="00134F54">
            <w:pPr>
              <w:rPr>
                <w:rFonts w:cs="Arial"/>
                <w:szCs w:val="20"/>
              </w:rPr>
            </w:pPr>
            <w:r w:rsidRPr="00011244">
              <w:rPr>
                <w:rFonts w:cs="Arial"/>
                <w:szCs w:val="20"/>
              </w:rPr>
              <w:t>Welvaartziektes</w:t>
            </w:r>
          </w:p>
        </w:tc>
        <w:tc>
          <w:tcPr>
            <w:tcW w:w="4964" w:type="dxa"/>
            <w:shd w:val="clear" w:color="auto" w:fill="auto"/>
          </w:tcPr>
          <w:p w14:paraId="41F57BA8" w14:textId="25954B81" w:rsidR="00992576" w:rsidRPr="00011244" w:rsidRDefault="00992576" w:rsidP="00134F54">
            <w:pPr>
              <w:rPr>
                <w:rFonts w:cs="Arial"/>
                <w:szCs w:val="20"/>
              </w:rPr>
            </w:pPr>
            <w:r w:rsidRPr="00011244">
              <w:rPr>
                <w:rFonts w:cs="Arial"/>
                <w:szCs w:val="20"/>
              </w:rPr>
              <w:t>Kan verschillende welvaartziekten benoemen</w:t>
            </w:r>
          </w:p>
        </w:tc>
      </w:tr>
      <w:tr w:rsidR="00992576" w:rsidRPr="00011244" w14:paraId="5888E4FB" w14:textId="77777777" w:rsidTr="008629AD">
        <w:trPr>
          <w:trHeight w:val="350"/>
        </w:trPr>
        <w:tc>
          <w:tcPr>
            <w:tcW w:w="4534" w:type="dxa"/>
            <w:shd w:val="clear" w:color="auto" w:fill="auto"/>
          </w:tcPr>
          <w:p w14:paraId="7899A0CF" w14:textId="77777777" w:rsidR="00992576" w:rsidRPr="00011244" w:rsidRDefault="00992576" w:rsidP="00134F54">
            <w:pPr>
              <w:rPr>
                <w:rFonts w:cs="Arial"/>
                <w:szCs w:val="20"/>
              </w:rPr>
            </w:pPr>
            <w:r w:rsidRPr="00011244">
              <w:rPr>
                <w:rFonts w:cs="Arial"/>
                <w:szCs w:val="20"/>
              </w:rPr>
              <w:t>Preventie op het gebied van leefstijl</w:t>
            </w:r>
          </w:p>
          <w:p w14:paraId="4A96E91F" w14:textId="77777777" w:rsidR="00992576" w:rsidRPr="00011244" w:rsidRDefault="00992576" w:rsidP="00992576">
            <w:pPr>
              <w:ind w:left="360"/>
              <w:rPr>
                <w:rFonts w:cs="Arial"/>
                <w:szCs w:val="20"/>
              </w:rPr>
            </w:pPr>
          </w:p>
        </w:tc>
        <w:tc>
          <w:tcPr>
            <w:tcW w:w="4964" w:type="dxa"/>
            <w:shd w:val="clear" w:color="auto" w:fill="auto"/>
          </w:tcPr>
          <w:p w14:paraId="1A7A151E" w14:textId="64BBAD3B" w:rsidR="00992576" w:rsidRPr="00011244" w:rsidRDefault="00992576" w:rsidP="00380F92">
            <w:pPr>
              <w:pStyle w:val="Geenafstand"/>
              <w:rPr>
                <w:rFonts w:cs="Arial"/>
                <w:szCs w:val="20"/>
              </w:rPr>
            </w:pPr>
            <w:r w:rsidRPr="00011244">
              <w:rPr>
                <w:rFonts w:cs="Arial"/>
                <w:szCs w:val="20"/>
              </w:rPr>
              <w:t>Kan aangeven op welke zaken we onze leefstijl moeten veranderen en kan hier een preventief voorbeeld van geven</w:t>
            </w:r>
          </w:p>
        </w:tc>
      </w:tr>
      <w:tr w:rsidR="00992576" w:rsidRPr="00011244" w14:paraId="50618FE4" w14:textId="77777777" w:rsidTr="008629AD">
        <w:trPr>
          <w:trHeight w:val="350"/>
        </w:trPr>
        <w:tc>
          <w:tcPr>
            <w:tcW w:w="4534" w:type="dxa"/>
            <w:shd w:val="clear" w:color="auto" w:fill="auto"/>
          </w:tcPr>
          <w:p w14:paraId="1F769140" w14:textId="77777777" w:rsidR="00134F54" w:rsidRPr="00011244" w:rsidRDefault="00134F54" w:rsidP="00134F54">
            <w:pPr>
              <w:rPr>
                <w:rFonts w:cs="Arial"/>
                <w:szCs w:val="20"/>
              </w:rPr>
            </w:pPr>
            <w:r w:rsidRPr="00011244">
              <w:rPr>
                <w:rFonts w:cs="Arial"/>
                <w:szCs w:val="20"/>
              </w:rPr>
              <w:t xml:space="preserve">Benodigde energie en energiebalans </w:t>
            </w:r>
          </w:p>
          <w:p w14:paraId="3529FC20" w14:textId="77777777" w:rsidR="00992576" w:rsidRPr="00011244" w:rsidRDefault="00992576" w:rsidP="00992576">
            <w:pPr>
              <w:ind w:left="360"/>
              <w:rPr>
                <w:rFonts w:cs="Arial"/>
                <w:szCs w:val="20"/>
              </w:rPr>
            </w:pPr>
          </w:p>
        </w:tc>
        <w:tc>
          <w:tcPr>
            <w:tcW w:w="4964" w:type="dxa"/>
            <w:shd w:val="clear" w:color="auto" w:fill="auto"/>
          </w:tcPr>
          <w:p w14:paraId="26BA33CA" w14:textId="75CFCBB9" w:rsidR="00992576" w:rsidRPr="00011244" w:rsidRDefault="00134F54" w:rsidP="00380F92">
            <w:pPr>
              <w:rPr>
                <w:rFonts w:cs="Arial"/>
                <w:szCs w:val="20"/>
              </w:rPr>
            </w:pPr>
            <w:r w:rsidRPr="00011244">
              <w:rPr>
                <w:rFonts w:cs="Arial"/>
                <w:szCs w:val="20"/>
              </w:rPr>
              <w:t>Begrijpen hoe de energiebehoefte wordt bepaald en waarom een energiebalans van belang is.</w:t>
            </w:r>
          </w:p>
        </w:tc>
      </w:tr>
      <w:tr w:rsidR="00992576" w:rsidRPr="00011244" w14:paraId="2A88D1A8" w14:textId="77777777" w:rsidTr="008629AD">
        <w:trPr>
          <w:trHeight w:val="350"/>
        </w:trPr>
        <w:tc>
          <w:tcPr>
            <w:tcW w:w="4534" w:type="dxa"/>
            <w:shd w:val="clear" w:color="auto" w:fill="auto"/>
          </w:tcPr>
          <w:p w14:paraId="0817A64B" w14:textId="4DDC9D3A" w:rsidR="00992576" w:rsidRPr="00011244" w:rsidRDefault="00134F54" w:rsidP="00134F54">
            <w:pPr>
              <w:rPr>
                <w:rFonts w:cs="Arial"/>
                <w:szCs w:val="20"/>
              </w:rPr>
            </w:pPr>
            <w:r w:rsidRPr="00011244">
              <w:rPr>
                <w:rFonts w:cs="Arial"/>
                <w:szCs w:val="20"/>
              </w:rPr>
              <w:t>BMI, vetpercentage middelomtrek</w:t>
            </w:r>
          </w:p>
        </w:tc>
        <w:tc>
          <w:tcPr>
            <w:tcW w:w="4964" w:type="dxa"/>
            <w:shd w:val="clear" w:color="auto" w:fill="auto"/>
          </w:tcPr>
          <w:p w14:paraId="0E533E47" w14:textId="16CB1A2E" w:rsidR="00992576" w:rsidRPr="00011244" w:rsidRDefault="00134F54" w:rsidP="00134F54">
            <w:pPr>
              <w:rPr>
                <w:rFonts w:cs="Arial"/>
                <w:szCs w:val="20"/>
              </w:rPr>
            </w:pPr>
            <w:r w:rsidRPr="00011244">
              <w:rPr>
                <w:rFonts w:cs="Arial"/>
                <w:szCs w:val="20"/>
              </w:rPr>
              <w:t>De begrippen BMI, vetpercentage en middelomtrek kunnen omschrijven deze meten of berekenen en de relatie tussen hen kunnen aangeven</w:t>
            </w:r>
          </w:p>
        </w:tc>
      </w:tr>
      <w:tr w:rsidR="00992576" w:rsidRPr="00011244" w14:paraId="548DD741" w14:textId="77777777" w:rsidTr="008629AD">
        <w:trPr>
          <w:trHeight w:val="350"/>
        </w:trPr>
        <w:tc>
          <w:tcPr>
            <w:tcW w:w="4534" w:type="dxa"/>
            <w:shd w:val="clear" w:color="auto" w:fill="auto"/>
          </w:tcPr>
          <w:p w14:paraId="3461E685" w14:textId="5919ED50" w:rsidR="00992576" w:rsidRPr="00011244" w:rsidRDefault="00134F54" w:rsidP="00134F54">
            <w:pPr>
              <w:rPr>
                <w:rFonts w:cs="Arial"/>
                <w:szCs w:val="20"/>
              </w:rPr>
            </w:pPr>
            <w:r w:rsidRPr="00011244">
              <w:rPr>
                <w:rFonts w:cs="Arial"/>
                <w:szCs w:val="20"/>
              </w:rPr>
              <w:t>Voeding en opvulling</w:t>
            </w:r>
          </w:p>
        </w:tc>
        <w:tc>
          <w:tcPr>
            <w:tcW w:w="4964" w:type="dxa"/>
            <w:shd w:val="clear" w:color="auto" w:fill="auto"/>
          </w:tcPr>
          <w:p w14:paraId="2AD550E9" w14:textId="73DA5AF3" w:rsidR="00992576" w:rsidRPr="00011244" w:rsidRDefault="00134F54" w:rsidP="00134F54">
            <w:pPr>
              <w:rPr>
                <w:rFonts w:cs="Arial"/>
                <w:szCs w:val="20"/>
              </w:rPr>
            </w:pPr>
            <w:r w:rsidRPr="00011244">
              <w:rPr>
                <w:rFonts w:cs="Arial"/>
                <w:szCs w:val="20"/>
              </w:rPr>
              <w:t xml:space="preserve">Verschil kunnen aangeven tussen voeding en vulling </w:t>
            </w:r>
          </w:p>
        </w:tc>
      </w:tr>
      <w:tr w:rsidR="00B454F0" w:rsidRPr="00011244" w14:paraId="1F1F3E56" w14:textId="77777777" w:rsidTr="008629AD">
        <w:trPr>
          <w:trHeight w:val="350"/>
        </w:trPr>
        <w:tc>
          <w:tcPr>
            <w:tcW w:w="4534" w:type="dxa"/>
            <w:shd w:val="clear" w:color="auto" w:fill="auto"/>
          </w:tcPr>
          <w:p w14:paraId="6BF19CEA" w14:textId="7F806299" w:rsidR="00B454F0" w:rsidRPr="00011244" w:rsidRDefault="00134F54" w:rsidP="00134F54">
            <w:pPr>
              <w:rPr>
                <w:rFonts w:cs="Arial"/>
                <w:szCs w:val="20"/>
              </w:rPr>
            </w:pPr>
            <w:r w:rsidRPr="00011244">
              <w:rPr>
                <w:rFonts w:cs="Arial"/>
                <w:szCs w:val="20"/>
              </w:rPr>
              <w:t>Schijf van vijf welke is afgeleid van de richtlijnen goede voeding</w:t>
            </w:r>
          </w:p>
        </w:tc>
        <w:tc>
          <w:tcPr>
            <w:tcW w:w="4964" w:type="dxa"/>
            <w:shd w:val="clear" w:color="auto" w:fill="auto"/>
          </w:tcPr>
          <w:p w14:paraId="2F1DA3BC" w14:textId="66502B96" w:rsidR="00134F54" w:rsidRPr="00011244" w:rsidRDefault="00134F54" w:rsidP="00134F54">
            <w:pPr>
              <w:rPr>
                <w:rFonts w:cs="Arial"/>
                <w:szCs w:val="20"/>
              </w:rPr>
            </w:pPr>
            <w:r w:rsidRPr="00011244">
              <w:rPr>
                <w:rFonts w:cs="Arial"/>
                <w:szCs w:val="20"/>
              </w:rPr>
              <w:t>Schij</w:t>
            </w:r>
            <w:r w:rsidR="00D457D3" w:rsidRPr="00011244">
              <w:rPr>
                <w:rFonts w:cs="Arial"/>
                <w:szCs w:val="20"/>
              </w:rPr>
              <w:t>f</w:t>
            </w:r>
            <w:r w:rsidRPr="00011244">
              <w:rPr>
                <w:rFonts w:cs="Arial"/>
                <w:szCs w:val="20"/>
              </w:rPr>
              <w:t xml:space="preserve"> van vijf kunnen benoemen. </w:t>
            </w:r>
          </w:p>
        </w:tc>
      </w:tr>
      <w:tr w:rsidR="00D93CB2" w:rsidRPr="00011244" w14:paraId="22F4B383" w14:textId="77777777" w:rsidTr="008629AD">
        <w:trPr>
          <w:trHeight w:val="350"/>
        </w:trPr>
        <w:tc>
          <w:tcPr>
            <w:tcW w:w="4534" w:type="dxa"/>
            <w:shd w:val="clear" w:color="auto" w:fill="auto"/>
          </w:tcPr>
          <w:p w14:paraId="61C2EF7D" w14:textId="401C94BA" w:rsidR="00D93CB2" w:rsidRPr="00011244" w:rsidRDefault="00D93CB2" w:rsidP="007A41F4">
            <w:pPr>
              <w:spacing w:line="240" w:lineRule="auto"/>
              <w:rPr>
                <w:rFonts w:cs="Arial"/>
                <w:szCs w:val="20"/>
              </w:rPr>
            </w:pPr>
            <w:r w:rsidRPr="00011244">
              <w:rPr>
                <w:rFonts w:cs="Arial"/>
                <w:szCs w:val="20"/>
              </w:rPr>
              <w:t>Voedingsmiddelen en voedingsstoffen</w:t>
            </w:r>
          </w:p>
        </w:tc>
        <w:tc>
          <w:tcPr>
            <w:tcW w:w="4964" w:type="dxa"/>
            <w:shd w:val="clear" w:color="auto" w:fill="auto"/>
          </w:tcPr>
          <w:p w14:paraId="0E6A66C1" w14:textId="4C6D7B07" w:rsidR="00D93CB2" w:rsidRPr="00011244" w:rsidRDefault="00D93CB2" w:rsidP="007A41F4">
            <w:pPr>
              <w:spacing w:line="240" w:lineRule="auto"/>
              <w:rPr>
                <w:rFonts w:cs="Arial"/>
                <w:szCs w:val="20"/>
              </w:rPr>
            </w:pPr>
            <w:r w:rsidRPr="00011244">
              <w:rPr>
                <w:rFonts w:cs="Arial"/>
                <w:szCs w:val="20"/>
              </w:rPr>
              <w:t>Voedingswaarden en onderverdeling kunnen benoemen d.m.v. voorbeelden.</w:t>
            </w:r>
          </w:p>
        </w:tc>
      </w:tr>
      <w:tr w:rsidR="00D93CB2" w:rsidRPr="00011244" w14:paraId="49836D5A" w14:textId="77777777" w:rsidTr="008629AD">
        <w:trPr>
          <w:trHeight w:val="350"/>
        </w:trPr>
        <w:tc>
          <w:tcPr>
            <w:tcW w:w="4534" w:type="dxa"/>
            <w:shd w:val="clear" w:color="auto" w:fill="auto"/>
          </w:tcPr>
          <w:p w14:paraId="5D4998E8" w14:textId="769F3D7C" w:rsidR="00D93CB2" w:rsidRPr="00011244" w:rsidRDefault="00D93CB2" w:rsidP="00D93CB2">
            <w:pPr>
              <w:spacing w:line="240" w:lineRule="auto"/>
              <w:rPr>
                <w:rFonts w:cs="Arial"/>
                <w:szCs w:val="20"/>
              </w:rPr>
            </w:pPr>
            <w:r w:rsidRPr="00011244">
              <w:rPr>
                <w:rFonts w:cs="Arial"/>
                <w:szCs w:val="20"/>
              </w:rPr>
              <w:t>Belang van goede slaap</w:t>
            </w:r>
          </w:p>
          <w:p w14:paraId="5DC323B8" w14:textId="77777777" w:rsidR="00D93CB2" w:rsidRPr="00011244" w:rsidRDefault="00D93CB2" w:rsidP="00134F54">
            <w:pPr>
              <w:spacing w:line="240" w:lineRule="auto"/>
              <w:ind w:left="360"/>
              <w:rPr>
                <w:rFonts w:cs="Arial"/>
                <w:szCs w:val="20"/>
              </w:rPr>
            </w:pPr>
          </w:p>
        </w:tc>
        <w:tc>
          <w:tcPr>
            <w:tcW w:w="4964" w:type="dxa"/>
            <w:shd w:val="clear" w:color="auto" w:fill="auto"/>
          </w:tcPr>
          <w:p w14:paraId="223E4255" w14:textId="34A84536" w:rsidR="00D93CB2" w:rsidRPr="00011244" w:rsidRDefault="00D93CB2" w:rsidP="007A41F4">
            <w:pPr>
              <w:spacing w:line="240" w:lineRule="auto"/>
              <w:rPr>
                <w:rFonts w:cs="Arial"/>
                <w:szCs w:val="20"/>
              </w:rPr>
            </w:pPr>
            <w:r w:rsidRPr="00011244">
              <w:rPr>
                <w:rFonts w:cs="Arial"/>
                <w:szCs w:val="20"/>
              </w:rPr>
              <w:t>Je kunt benoemen waarom slaap belangrijk is voor de gezondheid</w:t>
            </w:r>
            <w:r w:rsidR="00380F92" w:rsidRPr="00011244">
              <w:rPr>
                <w:rFonts w:cs="Arial"/>
                <w:szCs w:val="20"/>
              </w:rPr>
              <w:t xml:space="preserve"> </w:t>
            </w:r>
          </w:p>
        </w:tc>
      </w:tr>
      <w:tr w:rsidR="00081BD9" w:rsidRPr="00011244" w14:paraId="45DE65D2" w14:textId="77777777" w:rsidTr="008629AD">
        <w:trPr>
          <w:trHeight w:val="350"/>
        </w:trPr>
        <w:tc>
          <w:tcPr>
            <w:tcW w:w="4534" w:type="dxa"/>
            <w:shd w:val="clear" w:color="auto" w:fill="auto"/>
          </w:tcPr>
          <w:p w14:paraId="430F6372" w14:textId="52577A9A" w:rsidR="00081BD9" w:rsidRPr="00011244" w:rsidRDefault="00DB1A8F" w:rsidP="00D93CB2">
            <w:pPr>
              <w:spacing w:line="240" w:lineRule="auto"/>
            </w:pPr>
            <w:r w:rsidRPr="00011244">
              <w:rPr>
                <w:rFonts w:cs="Arial"/>
                <w:szCs w:val="20"/>
              </w:rPr>
              <w:t>B</w:t>
            </w:r>
            <w:r w:rsidR="00081BD9" w:rsidRPr="00011244">
              <w:rPr>
                <w:rFonts w:cs="Arial"/>
                <w:szCs w:val="20"/>
              </w:rPr>
              <w:t xml:space="preserve">eweegrichtlijnen, </w:t>
            </w:r>
            <w:r w:rsidRPr="00011244">
              <w:rPr>
                <w:rFonts w:cs="Arial"/>
                <w:szCs w:val="20"/>
              </w:rPr>
              <w:t xml:space="preserve">beweegpatronen </w:t>
            </w:r>
          </w:p>
        </w:tc>
        <w:tc>
          <w:tcPr>
            <w:tcW w:w="4964" w:type="dxa"/>
            <w:shd w:val="clear" w:color="auto" w:fill="auto"/>
          </w:tcPr>
          <w:p w14:paraId="4066E14F" w14:textId="70FBF57C" w:rsidR="00081BD9" w:rsidRPr="00011244" w:rsidRDefault="00BD7E9C" w:rsidP="007A41F4">
            <w:pPr>
              <w:spacing w:line="240" w:lineRule="auto"/>
              <w:rPr>
                <w:rFonts w:cs="Arial"/>
                <w:szCs w:val="20"/>
              </w:rPr>
            </w:pPr>
            <w:r w:rsidRPr="00011244">
              <w:rPr>
                <w:rFonts w:cs="Arial"/>
                <w:szCs w:val="20"/>
              </w:rPr>
              <w:t>Je k</w:t>
            </w:r>
            <w:r w:rsidR="000C5A3D" w:rsidRPr="00011244">
              <w:rPr>
                <w:rFonts w:cs="Arial"/>
                <w:szCs w:val="20"/>
              </w:rPr>
              <w:t xml:space="preserve">ent </w:t>
            </w:r>
            <w:r w:rsidRPr="00011244">
              <w:rPr>
                <w:rFonts w:cs="Arial"/>
                <w:szCs w:val="20"/>
              </w:rPr>
              <w:t xml:space="preserve">de beweegrichtlijnen voor jongeren, </w:t>
            </w:r>
            <w:r w:rsidR="003623AC" w:rsidRPr="00011244">
              <w:rPr>
                <w:rFonts w:cs="Arial"/>
                <w:szCs w:val="20"/>
              </w:rPr>
              <w:t xml:space="preserve">volwassenen en </w:t>
            </w:r>
            <w:r w:rsidRPr="00011244">
              <w:rPr>
                <w:rFonts w:cs="Arial"/>
                <w:szCs w:val="20"/>
              </w:rPr>
              <w:t>ouderen</w:t>
            </w:r>
            <w:r w:rsidR="003623AC" w:rsidRPr="00011244">
              <w:rPr>
                <w:rFonts w:cs="Arial"/>
                <w:szCs w:val="20"/>
              </w:rPr>
              <w:t xml:space="preserve"> benoemen</w:t>
            </w:r>
          </w:p>
        </w:tc>
      </w:tr>
      <w:tr w:rsidR="00081BD9" w:rsidRPr="00011244" w14:paraId="648D5B2B" w14:textId="77777777" w:rsidTr="008629AD">
        <w:trPr>
          <w:trHeight w:val="350"/>
        </w:trPr>
        <w:tc>
          <w:tcPr>
            <w:tcW w:w="4534" w:type="dxa"/>
            <w:shd w:val="clear" w:color="auto" w:fill="auto"/>
          </w:tcPr>
          <w:p w14:paraId="2FAEEE16" w14:textId="1B61163F" w:rsidR="00E84F63" w:rsidRPr="00011244" w:rsidRDefault="00081BD9" w:rsidP="00081BD9">
            <w:pPr>
              <w:pStyle w:val="Geenafstand"/>
              <w:rPr>
                <w:rFonts w:cs="Arial"/>
                <w:szCs w:val="20"/>
              </w:rPr>
            </w:pPr>
            <w:r w:rsidRPr="00011244">
              <w:rPr>
                <w:rFonts w:cs="Arial"/>
                <w:szCs w:val="20"/>
              </w:rPr>
              <w:t>ANGELO-raamwerk, micro- macro omgeving</w:t>
            </w:r>
          </w:p>
          <w:p w14:paraId="75F8D57C" w14:textId="509CEFF8" w:rsidR="00081BD9" w:rsidRPr="00011244" w:rsidRDefault="00081BD9" w:rsidP="00081BD9">
            <w:pPr>
              <w:pStyle w:val="Geenafstand"/>
              <w:rPr>
                <w:rFonts w:eastAsia="Times New Roman" w:cs="Arial"/>
                <w:color w:val="000000"/>
                <w:szCs w:val="20"/>
                <w:lang w:eastAsia="nl-NL"/>
              </w:rPr>
            </w:pPr>
            <w:r w:rsidRPr="00011244">
              <w:rPr>
                <w:rFonts w:cs="Arial"/>
                <w:szCs w:val="20"/>
              </w:rPr>
              <w:t xml:space="preserve"> </w:t>
            </w:r>
          </w:p>
        </w:tc>
        <w:tc>
          <w:tcPr>
            <w:tcW w:w="4964" w:type="dxa"/>
            <w:shd w:val="clear" w:color="auto" w:fill="auto"/>
          </w:tcPr>
          <w:p w14:paraId="6622EA8F" w14:textId="36859353" w:rsidR="00081BD9" w:rsidRPr="00011244" w:rsidRDefault="003623AC" w:rsidP="00081BD9">
            <w:pPr>
              <w:pStyle w:val="Geenafstand"/>
            </w:pPr>
            <w:r w:rsidRPr="00011244">
              <w:rPr>
                <w:rFonts w:cs="Arial"/>
                <w:szCs w:val="20"/>
              </w:rPr>
              <w:t xml:space="preserve">Kan voor </w:t>
            </w:r>
            <w:r w:rsidR="00081BD9" w:rsidRPr="00011244">
              <w:rPr>
                <w:rFonts w:cs="Arial"/>
                <w:szCs w:val="20"/>
              </w:rPr>
              <w:t xml:space="preserve">zichzelf </w:t>
            </w:r>
            <w:r w:rsidRPr="00011244">
              <w:rPr>
                <w:rFonts w:cs="Arial"/>
                <w:szCs w:val="20"/>
              </w:rPr>
              <w:t>of</w:t>
            </w:r>
            <w:r w:rsidR="00081BD9" w:rsidRPr="00011244">
              <w:rPr>
                <w:rFonts w:cs="Arial"/>
                <w:szCs w:val="20"/>
              </w:rPr>
              <w:t xml:space="preserve"> ander</w:t>
            </w:r>
            <w:r w:rsidRPr="00011244">
              <w:rPr>
                <w:rFonts w:cs="Arial"/>
                <w:szCs w:val="20"/>
              </w:rPr>
              <w:t>e</w:t>
            </w:r>
            <w:r w:rsidR="00081BD9" w:rsidRPr="00011244">
              <w:rPr>
                <w:rFonts w:cs="Arial"/>
                <w:szCs w:val="20"/>
              </w:rPr>
              <w:t xml:space="preserve"> persoon het ANGELO-raamwerk  invullen.</w:t>
            </w:r>
          </w:p>
        </w:tc>
      </w:tr>
      <w:tr w:rsidR="00081BD9" w:rsidRPr="00011244" w14:paraId="20610039" w14:textId="77777777" w:rsidTr="008629AD">
        <w:trPr>
          <w:trHeight w:val="350"/>
        </w:trPr>
        <w:tc>
          <w:tcPr>
            <w:tcW w:w="4534" w:type="dxa"/>
            <w:shd w:val="clear" w:color="auto" w:fill="auto"/>
          </w:tcPr>
          <w:p w14:paraId="34165C6E" w14:textId="1BB4B58E" w:rsidR="00081BD9" w:rsidRPr="00011244" w:rsidRDefault="00081BD9" w:rsidP="00081BD9">
            <w:pPr>
              <w:pStyle w:val="Geenafstand"/>
              <w:rPr>
                <w:rFonts w:cs="Arial"/>
                <w:szCs w:val="20"/>
              </w:rPr>
            </w:pPr>
            <w:r w:rsidRPr="00011244">
              <w:rPr>
                <w:rFonts w:cs="Arial"/>
                <w:szCs w:val="20"/>
              </w:rPr>
              <w:t>Voedingsgewoontes, voedingsmiddelen, voedingsstoffen, brandstof, bouwstof, regulerende stof</w:t>
            </w:r>
          </w:p>
          <w:p w14:paraId="07C3951D" w14:textId="601B6190" w:rsidR="005811A0" w:rsidRPr="00011244" w:rsidRDefault="005811A0" w:rsidP="00081BD9">
            <w:pPr>
              <w:pStyle w:val="Geenafstand"/>
            </w:pPr>
          </w:p>
        </w:tc>
        <w:tc>
          <w:tcPr>
            <w:tcW w:w="4964" w:type="dxa"/>
            <w:shd w:val="clear" w:color="auto" w:fill="auto"/>
          </w:tcPr>
          <w:p w14:paraId="753C2B96" w14:textId="17A32A31" w:rsidR="00081BD9" w:rsidRPr="00011244" w:rsidRDefault="00D457D3" w:rsidP="00D457D3">
            <w:pPr>
              <w:rPr>
                <w:rFonts w:cs="Arial"/>
                <w:szCs w:val="20"/>
              </w:rPr>
            </w:pPr>
            <w:r w:rsidRPr="00011244">
              <w:rPr>
                <w:rFonts w:cs="Arial"/>
                <w:szCs w:val="20"/>
              </w:rPr>
              <w:t>V</w:t>
            </w:r>
            <w:r w:rsidR="00081BD9" w:rsidRPr="00011244">
              <w:rPr>
                <w:rFonts w:cs="Arial"/>
                <w:szCs w:val="20"/>
              </w:rPr>
              <w:t>oorbeelden van gezonde voedingsmiddelen kunnen omschrijven en uitleggen.</w:t>
            </w:r>
            <w:r w:rsidRPr="00011244">
              <w:rPr>
                <w:rFonts w:cs="Arial"/>
                <w:szCs w:val="20"/>
              </w:rPr>
              <w:t xml:space="preserve"> </w:t>
            </w:r>
            <w:r w:rsidR="00162510" w:rsidRPr="00011244">
              <w:rPr>
                <w:rFonts w:cs="Arial"/>
                <w:szCs w:val="20"/>
              </w:rPr>
              <w:t>V</w:t>
            </w:r>
            <w:r w:rsidR="00081BD9" w:rsidRPr="00011244">
              <w:rPr>
                <w:rFonts w:cs="Arial"/>
                <w:szCs w:val="20"/>
              </w:rPr>
              <w:t xml:space="preserve">oedingstoffen </w:t>
            </w:r>
            <w:r w:rsidR="006A049C" w:rsidRPr="00011244">
              <w:rPr>
                <w:rFonts w:cs="Arial"/>
                <w:szCs w:val="20"/>
              </w:rPr>
              <w:t>inclusief de functie kunnen benoemen</w:t>
            </w:r>
          </w:p>
        </w:tc>
      </w:tr>
      <w:tr w:rsidR="00D457D3" w:rsidRPr="00011244" w14:paraId="2C801FB8" w14:textId="77777777" w:rsidTr="008629AD">
        <w:trPr>
          <w:trHeight w:val="350"/>
        </w:trPr>
        <w:tc>
          <w:tcPr>
            <w:tcW w:w="4534" w:type="dxa"/>
            <w:shd w:val="clear" w:color="auto" w:fill="auto"/>
          </w:tcPr>
          <w:p w14:paraId="43209D12" w14:textId="157AAD8D" w:rsidR="00D457D3" w:rsidRPr="00011244" w:rsidRDefault="00D457D3" w:rsidP="00081BD9">
            <w:pPr>
              <w:pStyle w:val="Geenafstand"/>
              <w:rPr>
                <w:rFonts w:cs="Arial"/>
                <w:szCs w:val="20"/>
              </w:rPr>
            </w:pPr>
            <w:r w:rsidRPr="00011244">
              <w:t>Bloeddruk</w:t>
            </w:r>
          </w:p>
        </w:tc>
        <w:tc>
          <w:tcPr>
            <w:tcW w:w="4964" w:type="dxa"/>
            <w:shd w:val="clear" w:color="auto" w:fill="auto"/>
          </w:tcPr>
          <w:p w14:paraId="5536A5B6" w14:textId="036D441C" w:rsidR="00D457D3" w:rsidRPr="00011244" w:rsidRDefault="00D457D3" w:rsidP="00081BD9">
            <w:pPr>
              <w:rPr>
                <w:rFonts w:cs="Arial"/>
                <w:szCs w:val="20"/>
              </w:rPr>
            </w:pPr>
            <w:r w:rsidRPr="00011244">
              <w:rPr>
                <w:rFonts w:cs="Arial"/>
                <w:szCs w:val="20"/>
              </w:rPr>
              <w:t>Kan de waarde schaal van de bloeddruk uitleggen</w:t>
            </w:r>
          </w:p>
        </w:tc>
      </w:tr>
      <w:tr w:rsidR="00D457D3" w:rsidRPr="00011244" w14:paraId="40A4E45D" w14:textId="77777777" w:rsidTr="008629AD">
        <w:trPr>
          <w:trHeight w:val="350"/>
        </w:trPr>
        <w:tc>
          <w:tcPr>
            <w:tcW w:w="4534" w:type="dxa"/>
            <w:shd w:val="clear" w:color="auto" w:fill="auto"/>
          </w:tcPr>
          <w:p w14:paraId="176E0494" w14:textId="36EA4FAC" w:rsidR="00D457D3" w:rsidRPr="00011244" w:rsidRDefault="004711D1" w:rsidP="00081BD9">
            <w:pPr>
              <w:pStyle w:val="Geenafstand"/>
              <w:rPr>
                <w:rFonts w:cs="Arial"/>
                <w:szCs w:val="20"/>
              </w:rPr>
            </w:pPr>
            <w:r w:rsidRPr="00011244">
              <w:rPr>
                <w:rFonts w:cs="Arial"/>
                <w:szCs w:val="20"/>
              </w:rPr>
              <w:t>Etnische afkomst</w:t>
            </w:r>
          </w:p>
        </w:tc>
        <w:tc>
          <w:tcPr>
            <w:tcW w:w="4964" w:type="dxa"/>
            <w:shd w:val="clear" w:color="auto" w:fill="auto"/>
          </w:tcPr>
          <w:p w14:paraId="72B263A0" w14:textId="46E77673" w:rsidR="00D457D3" w:rsidRPr="00011244" w:rsidRDefault="004711D1" w:rsidP="00081BD9">
            <w:pPr>
              <w:rPr>
                <w:rFonts w:cs="Arial"/>
                <w:szCs w:val="20"/>
              </w:rPr>
            </w:pPr>
            <w:r w:rsidRPr="00011244">
              <w:rPr>
                <w:rFonts w:cs="Arial"/>
                <w:szCs w:val="20"/>
              </w:rPr>
              <w:t xml:space="preserve">Uitleggen wat etniciteit is, </w:t>
            </w:r>
            <w:r w:rsidR="00D041A4" w:rsidRPr="00011244">
              <w:rPr>
                <w:rFonts w:cs="Arial"/>
                <w:szCs w:val="20"/>
              </w:rPr>
              <w:t>tevens</w:t>
            </w:r>
            <w:r w:rsidRPr="00011244">
              <w:rPr>
                <w:rFonts w:cs="Arial"/>
                <w:szCs w:val="20"/>
              </w:rPr>
              <w:t xml:space="preserve"> benoemen van de kenmerken en voorbeelden.</w:t>
            </w:r>
          </w:p>
        </w:tc>
      </w:tr>
      <w:tr w:rsidR="004711D1" w:rsidRPr="00011244" w14:paraId="04B0B282" w14:textId="77777777" w:rsidTr="008629AD">
        <w:trPr>
          <w:trHeight w:val="350"/>
        </w:trPr>
        <w:tc>
          <w:tcPr>
            <w:tcW w:w="4534" w:type="dxa"/>
            <w:shd w:val="clear" w:color="auto" w:fill="auto"/>
          </w:tcPr>
          <w:p w14:paraId="29A6BD11" w14:textId="444B4EAC" w:rsidR="004711D1" w:rsidRPr="00011244" w:rsidRDefault="004711D1" w:rsidP="00081BD9">
            <w:pPr>
              <w:pStyle w:val="Geenafstand"/>
              <w:rPr>
                <w:rFonts w:cs="Arial"/>
                <w:szCs w:val="20"/>
              </w:rPr>
            </w:pPr>
            <w:r w:rsidRPr="00011244">
              <w:rPr>
                <w:rFonts w:cs="Arial"/>
                <w:szCs w:val="20"/>
              </w:rPr>
              <w:t>Religie en Geloof</w:t>
            </w:r>
          </w:p>
        </w:tc>
        <w:tc>
          <w:tcPr>
            <w:tcW w:w="4964" w:type="dxa"/>
            <w:shd w:val="clear" w:color="auto" w:fill="auto"/>
          </w:tcPr>
          <w:p w14:paraId="7CAFF0AA" w14:textId="5836DF36" w:rsidR="004711D1" w:rsidRPr="00011244" w:rsidRDefault="004711D1" w:rsidP="00081BD9">
            <w:pPr>
              <w:rPr>
                <w:rFonts w:cs="Arial"/>
                <w:szCs w:val="20"/>
              </w:rPr>
            </w:pPr>
            <w:r w:rsidRPr="00011244">
              <w:rPr>
                <w:rFonts w:cs="Arial"/>
                <w:szCs w:val="20"/>
              </w:rPr>
              <w:t>Verschil religie en geloof kunnen benoemen</w:t>
            </w:r>
          </w:p>
        </w:tc>
      </w:tr>
      <w:tr w:rsidR="00081BD9" w:rsidRPr="00011244" w14:paraId="15DF2DC4" w14:textId="77777777" w:rsidTr="008629AD">
        <w:trPr>
          <w:trHeight w:val="350"/>
        </w:trPr>
        <w:tc>
          <w:tcPr>
            <w:tcW w:w="4534" w:type="dxa"/>
            <w:shd w:val="clear" w:color="auto" w:fill="auto"/>
          </w:tcPr>
          <w:p w14:paraId="225660AE" w14:textId="4C2075B1" w:rsidR="00081BD9" w:rsidRPr="00011244" w:rsidRDefault="000E4348" w:rsidP="00081BD9">
            <w:pPr>
              <w:pStyle w:val="Geenafstand"/>
              <w:rPr>
                <w:rFonts w:eastAsia="Times New Roman" w:cs="Arial"/>
                <w:color w:val="000000"/>
                <w:szCs w:val="20"/>
                <w:lang w:eastAsia="nl-NL"/>
              </w:rPr>
            </w:pPr>
            <w:r w:rsidRPr="00011244">
              <w:rPr>
                <w:rFonts w:cs="Arial"/>
                <w:szCs w:val="20"/>
              </w:rPr>
              <w:t>N</w:t>
            </w:r>
            <w:r w:rsidR="00081BD9" w:rsidRPr="00011244">
              <w:rPr>
                <w:rFonts w:cs="Arial"/>
                <w:szCs w:val="20"/>
              </w:rPr>
              <w:t>ormen en waarden</w:t>
            </w:r>
          </w:p>
        </w:tc>
        <w:tc>
          <w:tcPr>
            <w:tcW w:w="4964" w:type="dxa"/>
            <w:shd w:val="clear" w:color="auto" w:fill="auto"/>
          </w:tcPr>
          <w:p w14:paraId="66C7B106" w14:textId="10F38809" w:rsidR="00081BD9" w:rsidRPr="00011244" w:rsidRDefault="00081BD9" w:rsidP="000E4348">
            <w:pPr>
              <w:rPr>
                <w:rFonts w:cs="Arial"/>
                <w:szCs w:val="20"/>
              </w:rPr>
            </w:pPr>
            <w:r w:rsidRPr="00011244">
              <w:rPr>
                <w:rFonts w:cs="Arial"/>
                <w:szCs w:val="20"/>
              </w:rPr>
              <w:t>Begrip normen en waarden kunnen uitleggen</w:t>
            </w:r>
          </w:p>
        </w:tc>
      </w:tr>
      <w:tr w:rsidR="000E4348" w:rsidRPr="00011244" w14:paraId="02BB4DC0" w14:textId="77777777" w:rsidTr="008629AD">
        <w:trPr>
          <w:trHeight w:val="350"/>
        </w:trPr>
        <w:tc>
          <w:tcPr>
            <w:tcW w:w="4534" w:type="dxa"/>
            <w:shd w:val="clear" w:color="auto" w:fill="auto"/>
          </w:tcPr>
          <w:p w14:paraId="573D4984" w14:textId="36740142" w:rsidR="000E4348" w:rsidRPr="00011244" w:rsidRDefault="000E4348" w:rsidP="00081BD9">
            <w:pPr>
              <w:pStyle w:val="Geenafstand"/>
              <w:rPr>
                <w:rFonts w:cs="Arial"/>
                <w:szCs w:val="20"/>
              </w:rPr>
            </w:pPr>
            <w:r w:rsidRPr="00011244">
              <w:rPr>
                <w:rFonts w:cs="Arial"/>
                <w:szCs w:val="20"/>
              </w:rPr>
              <w:t>Levensfase van de mens</w:t>
            </w:r>
          </w:p>
        </w:tc>
        <w:tc>
          <w:tcPr>
            <w:tcW w:w="4964" w:type="dxa"/>
            <w:shd w:val="clear" w:color="auto" w:fill="auto"/>
          </w:tcPr>
          <w:p w14:paraId="653A2571" w14:textId="10F41CFB" w:rsidR="000E4348" w:rsidRPr="00011244" w:rsidRDefault="00D041A4" w:rsidP="00081BD9">
            <w:pPr>
              <w:rPr>
                <w:rFonts w:cs="Arial"/>
                <w:szCs w:val="20"/>
              </w:rPr>
            </w:pPr>
            <w:r w:rsidRPr="00011244">
              <w:rPr>
                <w:rFonts w:cs="Arial"/>
                <w:szCs w:val="20"/>
              </w:rPr>
              <w:t>Kan k</w:t>
            </w:r>
            <w:r w:rsidR="000E4348" w:rsidRPr="00011244">
              <w:rPr>
                <w:rFonts w:cs="Arial"/>
                <w:szCs w:val="20"/>
              </w:rPr>
              <w:t>enmerken van de levensfase van de mens benoemen</w:t>
            </w:r>
          </w:p>
        </w:tc>
      </w:tr>
      <w:tr w:rsidR="004711D1" w:rsidRPr="00011244" w14:paraId="5F8F9C78" w14:textId="77777777" w:rsidTr="008629AD">
        <w:trPr>
          <w:trHeight w:val="350"/>
        </w:trPr>
        <w:tc>
          <w:tcPr>
            <w:tcW w:w="4534" w:type="dxa"/>
            <w:shd w:val="clear" w:color="auto" w:fill="auto"/>
          </w:tcPr>
          <w:p w14:paraId="64C78796" w14:textId="304F1A2A" w:rsidR="004711D1" w:rsidRPr="00011244" w:rsidRDefault="004711D1" w:rsidP="00081BD9">
            <w:pPr>
              <w:pStyle w:val="Geenafstand"/>
              <w:rPr>
                <w:rFonts w:cs="Arial"/>
                <w:szCs w:val="20"/>
              </w:rPr>
            </w:pPr>
            <w:r w:rsidRPr="00011244">
              <w:rPr>
                <w:rFonts w:cs="Arial"/>
                <w:szCs w:val="20"/>
              </w:rPr>
              <w:t>BSR diagram</w:t>
            </w:r>
          </w:p>
        </w:tc>
        <w:tc>
          <w:tcPr>
            <w:tcW w:w="4964" w:type="dxa"/>
            <w:shd w:val="clear" w:color="auto" w:fill="auto"/>
          </w:tcPr>
          <w:p w14:paraId="55A96B8B" w14:textId="18D2EE26" w:rsidR="004711D1" w:rsidRPr="00011244" w:rsidRDefault="000E4348" w:rsidP="00081BD9">
            <w:pPr>
              <w:rPr>
                <w:rFonts w:cs="Arial"/>
                <w:szCs w:val="20"/>
              </w:rPr>
            </w:pPr>
            <w:r w:rsidRPr="00011244">
              <w:rPr>
                <w:rFonts w:cs="Arial"/>
                <w:szCs w:val="20"/>
              </w:rPr>
              <w:t>Begrijp</w:t>
            </w:r>
            <w:r w:rsidR="00D041A4" w:rsidRPr="00011244">
              <w:rPr>
                <w:rFonts w:cs="Arial"/>
                <w:szCs w:val="20"/>
              </w:rPr>
              <w:t xml:space="preserve"> </w:t>
            </w:r>
            <w:r w:rsidRPr="00011244">
              <w:rPr>
                <w:rFonts w:cs="Arial"/>
                <w:szCs w:val="20"/>
              </w:rPr>
              <w:t>wat het diagram inhoud en de kenmerken bij de profielen snappen en kunnen toepassen</w:t>
            </w:r>
          </w:p>
        </w:tc>
      </w:tr>
      <w:tr w:rsidR="00081BD9" w:rsidRPr="00011244" w14:paraId="1E184D4F" w14:textId="77777777" w:rsidTr="008629AD">
        <w:trPr>
          <w:trHeight w:val="350"/>
        </w:trPr>
        <w:tc>
          <w:tcPr>
            <w:tcW w:w="4534" w:type="dxa"/>
            <w:shd w:val="clear" w:color="auto" w:fill="auto"/>
          </w:tcPr>
          <w:p w14:paraId="2DEB71F9" w14:textId="795D554F" w:rsidR="00E84F63" w:rsidRPr="00011244" w:rsidRDefault="00081BD9" w:rsidP="00380F92">
            <w:pPr>
              <w:rPr>
                <w:rFonts w:cs="Arial"/>
                <w:szCs w:val="20"/>
              </w:rPr>
            </w:pPr>
            <w:r w:rsidRPr="00011244">
              <w:rPr>
                <w:rFonts w:cs="Arial"/>
                <w:szCs w:val="20"/>
              </w:rPr>
              <w:t>Sociologie</w:t>
            </w:r>
          </w:p>
        </w:tc>
        <w:tc>
          <w:tcPr>
            <w:tcW w:w="4964" w:type="dxa"/>
            <w:shd w:val="clear" w:color="auto" w:fill="auto"/>
          </w:tcPr>
          <w:p w14:paraId="3C803905" w14:textId="15FF4398" w:rsidR="00081BD9" w:rsidRPr="00011244" w:rsidRDefault="006A049C" w:rsidP="00380F92">
            <w:pPr>
              <w:rPr>
                <w:rFonts w:cs="Arial"/>
                <w:szCs w:val="20"/>
              </w:rPr>
            </w:pPr>
            <w:r w:rsidRPr="00011244">
              <w:rPr>
                <w:rFonts w:cs="Arial"/>
                <w:szCs w:val="20"/>
              </w:rPr>
              <w:t>K</w:t>
            </w:r>
            <w:r w:rsidR="00081BD9" w:rsidRPr="00011244">
              <w:rPr>
                <w:rFonts w:cs="Arial"/>
                <w:szCs w:val="20"/>
              </w:rPr>
              <w:t xml:space="preserve">an </w:t>
            </w:r>
            <w:r w:rsidR="00380F92" w:rsidRPr="00011244">
              <w:rPr>
                <w:rFonts w:cs="Arial"/>
                <w:szCs w:val="20"/>
              </w:rPr>
              <w:t>de definitie van</w:t>
            </w:r>
            <w:r w:rsidR="00081BD9" w:rsidRPr="00011244">
              <w:rPr>
                <w:rFonts w:cs="Arial"/>
                <w:szCs w:val="20"/>
              </w:rPr>
              <w:t xml:space="preserve"> sociologie </w:t>
            </w:r>
            <w:r w:rsidR="00380F92" w:rsidRPr="00011244">
              <w:rPr>
                <w:rFonts w:cs="Arial"/>
                <w:szCs w:val="20"/>
              </w:rPr>
              <w:t>toelichten</w:t>
            </w:r>
          </w:p>
        </w:tc>
      </w:tr>
      <w:tr w:rsidR="00AF1F11" w:rsidRPr="00011244" w14:paraId="72DF0A43" w14:textId="77777777" w:rsidTr="008629AD">
        <w:trPr>
          <w:trHeight w:val="350"/>
        </w:trPr>
        <w:tc>
          <w:tcPr>
            <w:tcW w:w="4534" w:type="dxa"/>
            <w:shd w:val="clear" w:color="auto" w:fill="auto"/>
          </w:tcPr>
          <w:p w14:paraId="194432FB" w14:textId="1A162390" w:rsidR="00AF1F11" w:rsidRPr="00011244" w:rsidRDefault="00AF1F11" w:rsidP="00081BD9">
            <w:pPr>
              <w:rPr>
                <w:rFonts w:cs="Arial"/>
                <w:szCs w:val="20"/>
              </w:rPr>
            </w:pPr>
            <w:r w:rsidRPr="00011244">
              <w:rPr>
                <w:rFonts w:cs="Arial"/>
                <w:szCs w:val="20"/>
              </w:rPr>
              <w:lastRenderedPageBreak/>
              <w:t>Jouw lifestyle: wie ben jij, jouw opvoeding, Systemen in het gezin</w:t>
            </w:r>
          </w:p>
        </w:tc>
        <w:tc>
          <w:tcPr>
            <w:tcW w:w="4964" w:type="dxa"/>
            <w:shd w:val="clear" w:color="auto" w:fill="auto"/>
          </w:tcPr>
          <w:p w14:paraId="68648213" w14:textId="59904EED" w:rsidR="00AF1F11" w:rsidRPr="00011244" w:rsidRDefault="00B73E15" w:rsidP="00081BD9">
            <w:pPr>
              <w:rPr>
                <w:rFonts w:cs="Arial"/>
                <w:szCs w:val="20"/>
              </w:rPr>
            </w:pPr>
            <w:r w:rsidRPr="00011244">
              <w:rPr>
                <w:rFonts w:cs="Arial"/>
                <w:szCs w:val="20"/>
              </w:rPr>
              <w:t>Kan de s</w:t>
            </w:r>
            <w:r w:rsidR="00AF1F11" w:rsidRPr="00011244">
              <w:rPr>
                <w:rFonts w:cs="Arial"/>
                <w:szCs w:val="20"/>
              </w:rPr>
              <w:t>oorten opvoedingssystemen benoemen en hoe een gezinsopstelling is opgesteld. Uitleggen hoe gezondheid beïnvloed wordt en welke rol opvoeding hierin heeft.</w:t>
            </w:r>
          </w:p>
        </w:tc>
      </w:tr>
      <w:tr w:rsidR="00AF1F11" w:rsidRPr="00011244" w14:paraId="6E660BEE" w14:textId="77777777" w:rsidTr="008629AD">
        <w:trPr>
          <w:trHeight w:val="350"/>
        </w:trPr>
        <w:tc>
          <w:tcPr>
            <w:tcW w:w="4534" w:type="dxa"/>
            <w:shd w:val="clear" w:color="auto" w:fill="auto"/>
          </w:tcPr>
          <w:p w14:paraId="5989BB46" w14:textId="5A1EE170" w:rsidR="00AF1F11" w:rsidRPr="00011244" w:rsidRDefault="00AF1F11" w:rsidP="00081BD9">
            <w:pPr>
              <w:rPr>
                <w:rFonts w:cs="Arial"/>
                <w:szCs w:val="20"/>
              </w:rPr>
            </w:pPr>
            <w:r w:rsidRPr="00011244">
              <w:rPr>
                <w:rFonts w:cs="Arial"/>
                <w:szCs w:val="20"/>
              </w:rPr>
              <w:t>Stijgende welvaart, verzuiling, globalisering en individualisering</w:t>
            </w:r>
          </w:p>
        </w:tc>
        <w:tc>
          <w:tcPr>
            <w:tcW w:w="4964" w:type="dxa"/>
            <w:shd w:val="clear" w:color="auto" w:fill="auto"/>
          </w:tcPr>
          <w:p w14:paraId="13E25F13" w14:textId="0A3F98E7" w:rsidR="00AF1F11" w:rsidRPr="00011244" w:rsidRDefault="00AF1F11" w:rsidP="00081BD9">
            <w:pPr>
              <w:rPr>
                <w:rFonts w:cs="Arial"/>
                <w:szCs w:val="20"/>
              </w:rPr>
            </w:pPr>
            <w:r w:rsidRPr="00011244">
              <w:rPr>
                <w:rFonts w:cs="Arial"/>
                <w:szCs w:val="20"/>
              </w:rPr>
              <w:t>Kan uitleggen wat de invloed is van de stijgende welvaart, verzuiling</w:t>
            </w:r>
            <w:r w:rsidR="00FE17EC" w:rsidRPr="00011244">
              <w:rPr>
                <w:rFonts w:cs="Arial"/>
                <w:szCs w:val="20"/>
              </w:rPr>
              <w:t>,</w:t>
            </w:r>
            <w:r w:rsidRPr="00011244">
              <w:rPr>
                <w:rFonts w:cs="Arial"/>
                <w:szCs w:val="20"/>
              </w:rPr>
              <w:t xml:space="preserve"> globalisering en individualisering voor een invloed heeft op de leestijl van de mens  </w:t>
            </w:r>
          </w:p>
        </w:tc>
      </w:tr>
    </w:tbl>
    <w:p w14:paraId="1626A159" w14:textId="77777777" w:rsidR="00A750DF" w:rsidRPr="00011244" w:rsidRDefault="00A750DF" w:rsidP="00A750DF">
      <w:pPr>
        <w:pStyle w:val="Geenafstand"/>
      </w:pPr>
    </w:p>
    <w:p w14:paraId="63089F62" w14:textId="77777777" w:rsidR="00C73031" w:rsidRPr="00011244" w:rsidRDefault="00C73031" w:rsidP="00A750DF">
      <w:pPr>
        <w:pStyle w:val="Geenafstand"/>
      </w:pPr>
    </w:p>
    <w:p w14:paraId="5CD75A73" w14:textId="77777777" w:rsidR="00C73031" w:rsidRPr="00011244" w:rsidRDefault="00C73031">
      <w:pPr>
        <w:rPr>
          <w:rFonts w:eastAsiaTheme="minorHAnsi" w:cstheme="minorBidi"/>
        </w:rPr>
      </w:pPr>
      <w:r w:rsidRPr="00011244">
        <w:br w:type="page"/>
      </w:r>
    </w:p>
    <w:p w14:paraId="4CB5E48A" w14:textId="77777777" w:rsidR="00C73031" w:rsidRPr="00011244" w:rsidRDefault="00C73031"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423D1D" w:rsidRPr="00011244" w14:paraId="0FFB97BA" w14:textId="77777777" w:rsidTr="008629AD">
        <w:trPr>
          <w:trHeight w:val="372"/>
        </w:trPr>
        <w:tc>
          <w:tcPr>
            <w:tcW w:w="9067" w:type="dxa"/>
            <w:gridSpan w:val="2"/>
            <w:shd w:val="clear" w:color="auto" w:fill="auto"/>
            <w:vAlign w:val="center"/>
          </w:tcPr>
          <w:p w14:paraId="790D5826" w14:textId="77777777" w:rsidR="00423D1D" w:rsidRPr="00011244" w:rsidRDefault="00423D1D" w:rsidP="00E93E88">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t>Begrippen Stad en wijk</w:t>
            </w:r>
          </w:p>
        </w:tc>
      </w:tr>
      <w:tr w:rsidR="00423D1D" w:rsidRPr="00011244" w14:paraId="4419160E" w14:textId="77777777" w:rsidTr="008629AD">
        <w:trPr>
          <w:trHeight w:val="372"/>
        </w:trPr>
        <w:tc>
          <w:tcPr>
            <w:tcW w:w="4534" w:type="dxa"/>
            <w:shd w:val="clear" w:color="auto" w:fill="auto"/>
            <w:vAlign w:val="center"/>
          </w:tcPr>
          <w:p w14:paraId="41F88007" w14:textId="77777777" w:rsidR="00423D1D" w:rsidRPr="00011244" w:rsidRDefault="00423D1D"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Begrip</w:t>
            </w:r>
          </w:p>
        </w:tc>
        <w:tc>
          <w:tcPr>
            <w:tcW w:w="4533" w:type="dxa"/>
            <w:shd w:val="clear" w:color="auto" w:fill="auto"/>
            <w:vAlign w:val="center"/>
          </w:tcPr>
          <w:p w14:paraId="755474FD" w14:textId="77777777" w:rsidR="00423D1D" w:rsidRPr="00011244" w:rsidRDefault="00423D1D"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Wat moet je weten?</w:t>
            </w:r>
          </w:p>
        </w:tc>
      </w:tr>
      <w:tr w:rsidR="00423D1D" w:rsidRPr="00011244" w14:paraId="197BFCB1" w14:textId="77777777" w:rsidTr="008629AD">
        <w:trPr>
          <w:trHeight w:val="350"/>
        </w:trPr>
        <w:tc>
          <w:tcPr>
            <w:tcW w:w="4534" w:type="dxa"/>
            <w:shd w:val="clear" w:color="auto" w:fill="auto"/>
            <w:vAlign w:val="center"/>
          </w:tcPr>
          <w:p w14:paraId="116FF294" w14:textId="77777777" w:rsidR="00C73031" w:rsidRPr="00011244" w:rsidRDefault="00C73031" w:rsidP="00C73031">
            <w:pPr>
              <w:pStyle w:val="Geenafstand"/>
              <w:tabs>
                <w:tab w:val="left" w:pos="284"/>
              </w:tabs>
              <w:spacing w:before="40" w:after="40"/>
              <w:rPr>
                <w:rFonts w:cs="Arial"/>
                <w:color w:val="000000"/>
                <w:szCs w:val="20"/>
              </w:rPr>
            </w:pPr>
            <w:r w:rsidRPr="00011244">
              <w:rPr>
                <w:rFonts w:cs="Arial"/>
                <w:color w:val="000000"/>
                <w:szCs w:val="20"/>
              </w:rPr>
              <w:t>Leefbaarheid</w:t>
            </w:r>
          </w:p>
          <w:p w14:paraId="0EB9C2ED" w14:textId="77777777" w:rsidR="00423D1D" w:rsidRPr="00011244" w:rsidRDefault="00423D1D" w:rsidP="00C73031">
            <w:pPr>
              <w:pStyle w:val="Geenafstand"/>
              <w:tabs>
                <w:tab w:val="left" w:pos="284"/>
              </w:tabs>
              <w:spacing w:before="40" w:after="40"/>
              <w:rPr>
                <w:rFonts w:cs="Arial"/>
                <w:color w:val="000000"/>
                <w:szCs w:val="20"/>
              </w:rPr>
            </w:pPr>
          </w:p>
        </w:tc>
        <w:tc>
          <w:tcPr>
            <w:tcW w:w="4533" w:type="dxa"/>
            <w:shd w:val="clear" w:color="auto" w:fill="auto"/>
          </w:tcPr>
          <w:p w14:paraId="1809316D" w14:textId="77777777" w:rsidR="00081BD9" w:rsidRPr="00011244" w:rsidRDefault="00081BD9" w:rsidP="00081BD9">
            <w:pPr>
              <w:pStyle w:val="Geenafstand"/>
            </w:pPr>
            <w:r w:rsidRPr="00011244">
              <w:t>Hoe aantrekkelijk en/of geschikt een gebied of gemeenschap is om er te wonen, te recreëren, of te werken.</w:t>
            </w:r>
          </w:p>
          <w:p w14:paraId="0777C98E" w14:textId="29FE3377" w:rsidR="00423D1D" w:rsidRPr="00011244" w:rsidRDefault="00423D1D" w:rsidP="007E052C">
            <w:pPr>
              <w:pStyle w:val="Geenafstand"/>
              <w:tabs>
                <w:tab w:val="left" w:pos="284"/>
              </w:tabs>
              <w:spacing w:before="40" w:after="40"/>
              <w:rPr>
                <w:rFonts w:cs="Arial"/>
                <w:color w:val="000000"/>
                <w:szCs w:val="20"/>
              </w:rPr>
            </w:pPr>
          </w:p>
        </w:tc>
      </w:tr>
      <w:tr w:rsidR="00081BD9" w:rsidRPr="00011244" w14:paraId="79815E04" w14:textId="77777777" w:rsidTr="008629AD">
        <w:trPr>
          <w:trHeight w:val="350"/>
        </w:trPr>
        <w:tc>
          <w:tcPr>
            <w:tcW w:w="4534" w:type="dxa"/>
            <w:shd w:val="clear" w:color="auto" w:fill="auto"/>
            <w:vAlign w:val="center"/>
          </w:tcPr>
          <w:p w14:paraId="1F4A5791" w14:textId="77777777" w:rsidR="00081BD9" w:rsidRPr="00011244" w:rsidRDefault="00081BD9" w:rsidP="00081BD9">
            <w:pPr>
              <w:pStyle w:val="Geenafstand"/>
            </w:pPr>
            <w:r w:rsidRPr="00011244">
              <w:t>Wijkontwikkeling</w:t>
            </w:r>
          </w:p>
          <w:p w14:paraId="46A283F3" w14:textId="77777777" w:rsidR="00081BD9" w:rsidRPr="00011244" w:rsidRDefault="00081BD9" w:rsidP="00C73031">
            <w:pPr>
              <w:pStyle w:val="Geenafstand"/>
              <w:tabs>
                <w:tab w:val="left" w:pos="284"/>
              </w:tabs>
              <w:spacing w:before="40" w:after="40"/>
              <w:rPr>
                <w:rFonts w:cs="Arial"/>
                <w:color w:val="000000"/>
                <w:szCs w:val="20"/>
              </w:rPr>
            </w:pPr>
          </w:p>
        </w:tc>
        <w:tc>
          <w:tcPr>
            <w:tcW w:w="4533" w:type="dxa"/>
            <w:shd w:val="clear" w:color="auto" w:fill="auto"/>
          </w:tcPr>
          <w:p w14:paraId="43FD2B26" w14:textId="77777777" w:rsidR="00081BD9" w:rsidRPr="00011244" w:rsidRDefault="00081BD9" w:rsidP="00081BD9">
            <w:pPr>
              <w:pStyle w:val="Geenafstand"/>
            </w:pPr>
            <w:r w:rsidRPr="00011244">
              <w:t xml:space="preserve">De mate waarin een wijk zich over een langere periode ontwikkelt op sociaal, ruimtelijk en economisch gebied. </w:t>
            </w:r>
          </w:p>
          <w:p w14:paraId="63ACDC03" w14:textId="77777777" w:rsidR="00081BD9" w:rsidRPr="00011244" w:rsidRDefault="00081BD9" w:rsidP="00081BD9">
            <w:pPr>
              <w:pStyle w:val="Geenafstand"/>
            </w:pPr>
          </w:p>
        </w:tc>
      </w:tr>
      <w:tr w:rsidR="00081BD9" w:rsidRPr="00011244" w14:paraId="0BBE2131" w14:textId="77777777" w:rsidTr="008629AD">
        <w:trPr>
          <w:trHeight w:val="350"/>
        </w:trPr>
        <w:tc>
          <w:tcPr>
            <w:tcW w:w="4534" w:type="dxa"/>
            <w:shd w:val="clear" w:color="auto" w:fill="auto"/>
            <w:vAlign w:val="center"/>
          </w:tcPr>
          <w:p w14:paraId="2EA522A1" w14:textId="77777777" w:rsidR="00081BD9" w:rsidRPr="00011244" w:rsidRDefault="00081BD9" w:rsidP="00081BD9">
            <w:pPr>
              <w:pStyle w:val="Geenafstand"/>
            </w:pPr>
            <w:r w:rsidRPr="00011244">
              <w:t>Sociale kwaliteit</w:t>
            </w:r>
          </w:p>
          <w:p w14:paraId="59961CE5" w14:textId="77777777" w:rsidR="00081BD9" w:rsidRPr="00011244" w:rsidRDefault="00081BD9" w:rsidP="00081BD9">
            <w:pPr>
              <w:pStyle w:val="Geenafstand"/>
              <w:rPr>
                <w:rFonts w:cs="Arial"/>
                <w:color w:val="000000"/>
                <w:szCs w:val="20"/>
              </w:rPr>
            </w:pPr>
          </w:p>
        </w:tc>
        <w:tc>
          <w:tcPr>
            <w:tcW w:w="4533" w:type="dxa"/>
            <w:shd w:val="clear" w:color="auto" w:fill="auto"/>
          </w:tcPr>
          <w:p w14:paraId="4F1A2F5C" w14:textId="77777777" w:rsidR="00081BD9" w:rsidRPr="00011244" w:rsidRDefault="00081BD9" w:rsidP="00081BD9">
            <w:pPr>
              <w:pStyle w:val="Geenafstand"/>
            </w:pPr>
            <w:r w:rsidRPr="00011244">
              <w:t xml:space="preserve">De kenmerken van een wijk die te maken hebben met samenleven, integratie, onderling contact, voorzieningen (onderwijs, zorg, welzijn), buurtgevoel en eigen verantwoordelijkheid. </w:t>
            </w:r>
          </w:p>
          <w:p w14:paraId="6EDF68A3" w14:textId="77777777" w:rsidR="00081BD9" w:rsidRPr="00011244" w:rsidRDefault="00081BD9" w:rsidP="00081BD9">
            <w:pPr>
              <w:pStyle w:val="Geenafstand"/>
            </w:pPr>
          </w:p>
        </w:tc>
      </w:tr>
      <w:tr w:rsidR="00081BD9" w:rsidRPr="00011244" w14:paraId="61747093" w14:textId="77777777" w:rsidTr="008629AD">
        <w:trPr>
          <w:trHeight w:val="350"/>
        </w:trPr>
        <w:tc>
          <w:tcPr>
            <w:tcW w:w="4534" w:type="dxa"/>
            <w:shd w:val="clear" w:color="auto" w:fill="auto"/>
            <w:vAlign w:val="center"/>
          </w:tcPr>
          <w:p w14:paraId="1245B657" w14:textId="6A49F3D5" w:rsidR="00081BD9" w:rsidRPr="00011244" w:rsidRDefault="00081BD9" w:rsidP="00081BD9">
            <w:pPr>
              <w:pStyle w:val="Geenafstand"/>
              <w:rPr>
                <w:rFonts w:cs="Arial"/>
                <w:color w:val="000000"/>
                <w:szCs w:val="20"/>
              </w:rPr>
            </w:pPr>
            <w:r w:rsidRPr="00011244">
              <w:t>Demografie</w:t>
            </w:r>
          </w:p>
        </w:tc>
        <w:tc>
          <w:tcPr>
            <w:tcW w:w="4533" w:type="dxa"/>
            <w:shd w:val="clear" w:color="auto" w:fill="auto"/>
          </w:tcPr>
          <w:p w14:paraId="43971C36" w14:textId="77777777" w:rsidR="00081BD9" w:rsidRPr="00011244" w:rsidRDefault="00081BD9" w:rsidP="00081BD9">
            <w:pPr>
              <w:pStyle w:val="Geenafstand"/>
            </w:pPr>
            <w:r w:rsidRPr="00011244">
              <w:t>Bevolkingskenmerken die van invloed zijn op leefbaarheid en wijkontwikkeling (leeftijd, geslacht, afkomst, inkomen, etc)</w:t>
            </w:r>
          </w:p>
          <w:p w14:paraId="1770E7AC" w14:textId="77777777" w:rsidR="00081BD9" w:rsidRPr="00011244" w:rsidRDefault="00081BD9" w:rsidP="00081BD9">
            <w:pPr>
              <w:pStyle w:val="Geenafstand"/>
            </w:pPr>
          </w:p>
        </w:tc>
      </w:tr>
      <w:tr w:rsidR="00081BD9" w:rsidRPr="00011244" w14:paraId="63AF4915" w14:textId="77777777" w:rsidTr="008629AD">
        <w:trPr>
          <w:trHeight w:val="350"/>
        </w:trPr>
        <w:tc>
          <w:tcPr>
            <w:tcW w:w="4534" w:type="dxa"/>
            <w:shd w:val="clear" w:color="auto" w:fill="auto"/>
            <w:vAlign w:val="center"/>
          </w:tcPr>
          <w:p w14:paraId="77C5C01E" w14:textId="77777777" w:rsidR="00081BD9" w:rsidRPr="00011244" w:rsidRDefault="00081BD9" w:rsidP="00081BD9">
            <w:pPr>
              <w:pStyle w:val="Geenafstand"/>
            </w:pPr>
            <w:r w:rsidRPr="00011244">
              <w:t xml:space="preserve">Fysieke woonomgeving </w:t>
            </w:r>
          </w:p>
          <w:p w14:paraId="6B0C7E7B" w14:textId="77777777" w:rsidR="00081BD9" w:rsidRPr="00011244" w:rsidRDefault="00081BD9" w:rsidP="00081BD9">
            <w:pPr>
              <w:pStyle w:val="Geenafstand"/>
              <w:rPr>
                <w:rFonts w:cs="Arial"/>
                <w:color w:val="000000"/>
                <w:szCs w:val="20"/>
              </w:rPr>
            </w:pPr>
          </w:p>
        </w:tc>
        <w:tc>
          <w:tcPr>
            <w:tcW w:w="4533" w:type="dxa"/>
            <w:shd w:val="clear" w:color="auto" w:fill="auto"/>
          </w:tcPr>
          <w:p w14:paraId="07E94A03" w14:textId="77777777" w:rsidR="00081BD9" w:rsidRPr="00011244" w:rsidRDefault="00081BD9" w:rsidP="00081BD9">
            <w:pPr>
              <w:pStyle w:val="Geenafstand"/>
            </w:pPr>
            <w:r w:rsidRPr="00011244">
              <w:t xml:space="preserve">Dit gaat over de tastbare zaken in een buurt, zoals de bestrating, het groen, bankjes, speelvoorzieningen, woningen en de openbare verlichting. </w:t>
            </w:r>
          </w:p>
          <w:p w14:paraId="595D19B0" w14:textId="77777777" w:rsidR="00081BD9" w:rsidRPr="00011244" w:rsidRDefault="00081BD9" w:rsidP="00081BD9">
            <w:pPr>
              <w:pStyle w:val="Geenafstand"/>
            </w:pPr>
          </w:p>
        </w:tc>
      </w:tr>
      <w:tr w:rsidR="00081BD9" w:rsidRPr="00011244" w14:paraId="36400A8D" w14:textId="77777777" w:rsidTr="008629AD">
        <w:trPr>
          <w:trHeight w:val="350"/>
        </w:trPr>
        <w:tc>
          <w:tcPr>
            <w:tcW w:w="4534" w:type="dxa"/>
            <w:shd w:val="clear" w:color="auto" w:fill="auto"/>
            <w:vAlign w:val="center"/>
          </w:tcPr>
          <w:p w14:paraId="7578B457" w14:textId="77777777" w:rsidR="00081BD9" w:rsidRPr="00011244" w:rsidRDefault="00081BD9" w:rsidP="00081BD9">
            <w:pPr>
              <w:pStyle w:val="Geenafstand"/>
            </w:pPr>
            <w:r w:rsidRPr="00011244">
              <w:t>Sociale veiligheid</w:t>
            </w:r>
          </w:p>
          <w:p w14:paraId="6791D7C7" w14:textId="77777777" w:rsidR="00081BD9" w:rsidRPr="00011244" w:rsidRDefault="00081BD9" w:rsidP="00081BD9">
            <w:pPr>
              <w:pStyle w:val="Geenafstand"/>
              <w:rPr>
                <w:rFonts w:cs="Arial"/>
                <w:color w:val="000000"/>
                <w:szCs w:val="20"/>
              </w:rPr>
            </w:pPr>
          </w:p>
        </w:tc>
        <w:tc>
          <w:tcPr>
            <w:tcW w:w="4533" w:type="dxa"/>
            <w:shd w:val="clear" w:color="auto" w:fill="auto"/>
          </w:tcPr>
          <w:p w14:paraId="46E282CE" w14:textId="77777777" w:rsidR="00081BD9" w:rsidRPr="00011244" w:rsidRDefault="00081BD9" w:rsidP="00081BD9">
            <w:pPr>
              <w:pStyle w:val="Geenafstand"/>
            </w:pPr>
            <w:r w:rsidRPr="00011244">
              <w:t>De bescherming die men ervaart in de relatie met andere mensen in de openbare ruimte (bijv. drugsoverlast of criminaliteit)</w:t>
            </w:r>
          </w:p>
          <w:p w14:paraId="610FCD33" w14:textId="77777777" w:rsidR="00081BD9" w:rsidRPr="00011244" w:rsidRDefault="00081BD9" w:rsidP="00081BD9">
            <w:pPr>
              <w:pStyle w:val="Geenafstand"/>
            </w:pPr>
          </w:p>
        </w:tc>
      </w:tr>
      <w:tr w:rsidR="00081BD9" w:rsidRPr="00011244" w14:paraId="2AC03DFC" w14:textId="77777777" w:rsidTr="008629AD">
        <w:trPr>
          <w:trHeight w:val="350"/>
        </w:trPr>
        <w:tc>
          <w:tcPr>
            <w:tcW w:w="4534" w:type="dxa"/>
            <w:shd w:val="clear" w:color="auto" w:fill="auto"/>
            <w:vAlign w:val="center"/>
          </w:tcPr>
          <w:p w14:paraId="408E9E64" w14:textId="77777777" w:rsidR="00081BD9" w:rsidRPr="00011244" w:rsidRDefault="00081BD9" w:rsidP="00081BD9">
            <w:pPr>
              <w:pStyle w:val="Geenafstand"/>
            </w:pPr>
            <w:r w:rsidRPr="00011244">
              <w:t>Fysieke veiligheid</w:t>
            </w:r>
          </w:p>
          <w:p w14:paraId="732FBE53" w14:textId="77777777" w:rsidR="00081BD9" w:rsidRPr="00011244" w:rsidRDefault="00081BD9" w:rsidP="00081BD9">
            <w:pPr>
              <w:pStyle w:val="Geenafstand"/>
              <w:rPr>
                <w:rFonts w:cs="Arial"/>
                <w:color w:val="000000"/>
                <w:szCs w:val="20"/>
              </w:rPr>
            </w:pPr>
          </w:p>
        </w:tc>
        <w:tc>
          <w:tcPr>
            <w:tcW w:w="4533" w:type="dxa"/>
            <w:shd w:val="clear" w:color="auto" w:fill="auto"/>
          </w:tcPr>
          <w:p w14:paraId="616DF7B3" w14:textId="77777777" w:rsidR="00081BD9" w:rsidRPr="00011244" w:rsidRDefault="00081BD9" w:rsidP="00081BD9">
            <w:pPr>
              <w:pStyle w:val="Geenafstand"/>
            </w:pPr>
            <w:r w:rsidRPr="00011244">
              <w:t>De bescherming die men ervaart in de relatie met natuur of technologie (bijvoorbeeld vallende takken, gaten in de weg maar ook verlichting en bewakingscamera’s.)</w:t>
            </w:r>
          </w:p>
          <w:p w14:paraId="09A56FD7" w14:textId="77777777" w:rsidR="00081BD9" w:rsidRPr="00011244" w:rsidRDefault="00081BD9" w:rsidP="00081BD9">
            <w:pPr>
              <w:pStyle w:val="Geenafstand"/>
            </w:pPr>
          </w:p>
        </w:tc>
      </w:tr>
      <w:tr w:rsidR="00081BD9" w:rsidRPr="00011244" w14:paraId="17CE106E" w14:textId="77777777" w:rsidTr="008629AD">
        <w:trPr>
          <w:trHeight w:val="350"/>
        </w:trPr>
        <w:tc>
          <w:tcPr>
            <w:tcW w:w="4534" w:type="dxa"/>
            <w:shd w:val="clear" w:color="auto" w:fill="auto"/>
            <w:vAlign w:val="center"/>
          </w:tcPr>
          <w:p w14:paraId="5DD856E3" w14:textId="77777777" w:rsidR="00081BD9" w:rsidRPr="00011244" w:rsidRDefault="00081BD9" w:rsidP="00081BD9">
            <w:pPr>
              <w:pStyle w:val="Geenafstand"/>
            </w:pPr>
            <w:r w:rsidRPr="00011244">
              <w:t xml:space="preserve">Sociale cohesie: </w:t>
            </w:r>
          </w:p>
          <w:p w14:paraId="014E1B83" w14:textId="77777777" w:rsidR="00081BD9" w:rsidRPr="00011244" w:rsidRDefault="00081BD9" w:rsidP="00081BD9">
            <w:pPr>
              <w:pStyle w:val="Geenafstand"/>
              <w:rPr>
                <w:rFonts w:cs="Arial"/>
                <w:color w:val="000000"/>
                <w:szCs w:val="20"/>
              </w:rPr>
            </w:pPr>
          </w:p>
        </w:tc>
        <w:tc>
          <w:tcPr>
            <w:tcW w:w="4533" w:type="dxa"/>
            <w:shd w:val="clear" w:color="auto" w:fill="auto"/>
          </w:tcPr>
          <w:p w14:paraId="2C8224E4" w14:textId="6845CABC" w:rsidR="00081BD9" w:rsidRPr="00011244" w:rsidRDefault="00081BD9" w:rsidP="00081BD9">
            <w:pPr>
              <w:pStyle w:val="Geenafstand"/>
            </w:pPr>
            <w:r w:rsidRPr="00011244">
              <w:t xml:space="preserve">Is een onderdeel van sociale kwaliteit en is de mate van sociale samenhang en sociale contacten in een wijk. </w:t>
            </w:r>
          </w:p>
        </w:tc>
      </w:tr>
      <w:tr w:rsidR="00081BD9" w:rsidRPr="00011244" w14:paraId="699225EB" w14:textId="77777777" w:rsidTr="008629AD">
        <w:trPr>
          <w:trHeight w:val="350"/>
        </w:trPr>
        <w:tc>
          <w:tcPr>
            <w:tcW w:w="4534" w:type="dxa"/>
            <w:shd w:val="clear" w:color="auto" w:fill="auto"/>
            <w:vAlign w:val="center"/>
          </w:tcPr>
          <w:p w14:paraId="0CC0633B" w14:textId="77777777" w:rsidR="00081BD9" w:rsidRPr="00011244" w:rsidRDefault="00081BD9" w:rsidP="00081BD9">
            <w:pPr>
              <w:pStyle w:val="Geenafstand"/>
            </w:pPr>
            <w:r w:rsidRPr="00011244">
              <w:t>Duurzame wijk</w:t>
            </w:r>
          </w:p>
          <w:p w14:paraId="49D0D5F6" w14:textId="77777777" w:rsidR="00081BD9" w:rsidRPr="00011244" w:rsidRDefault="00081BD9" w:rsidP="00081BD9">
            <w:pPr>
              <w:pStyle w:val="Geenafstand"/>
              <w:rPr>
                <w:rFonts w:cs="Arial"/>
                <w:color w:val="000000"/>
                <w:szCs w:val="20"/>
              </w:rPr>
            </w:pPr>
          </w:p>
        </w:tc>
        <w:tc>
          <w:tcPr>
            <w:tcW w:w="4533" w:type="dxa"/>
            <w:shd w:val="clear" w:color="auto" w:fill="auto"/>
          </w:tcPr>
          <w:p w14:paraId="6BAD11D6" w14:textId="45CD22A9" w:rsidR="00081BD9" w:rsidRPr="00011244" w:rsidRDefault="00081BD9" w:rsidP="00081BD9">
            <w:pPr>
              <w:pStyle w:val="Geenafstand"/>
            </w:pPr>
            <w:r w:rsidRPr="00011244">
              <w:t>Een wijk waarin partners samenwerken om de impact  -van wonen, ondernemen, openbare ruimte, verkeer,etc, - zo klein mogelijk te houden op het milieu, ook voor de toekomstige generaties.</w:t>
            </w:r>
          </w:p>
        </w:tc>
      </w:tr>
      <w:tr w:rsidR="00081BD9" w:rsidRPr="00011244" w14:paraId="44CA01B0" w14:textId="77777777" w:rsidTr="008629AD">
        <w:trPr>
          <w:trHeight w:val="350"/>
        </w:trPr>
        <w:tc>
          <w:tcPr>
            <w:tcW w:w="4534" w:type="dxa"/>
            <w:shd w:val="clear" w:color="auto" w:fill="auto"/>
            <w:vAlign w:val="center"/>
          </w:tcPr>
          <w:p w14:paraId="6D28A2D8" w14:textId="4013E2BF" w:rsidR="00081BD9" w:rsidRPr="00011244" w:rsidRDefault="00081BD9" w:rsidP="00081BD9">
            <w:pPr>
              <w:pStyle w:val="Geenafstand"/>
              <w:rPr>
                <w:rFonts w:cs="Arial"/>
                <w:color w:val="000000"/>
                <w:szCs w:val="20"/>
              </w:rPr>
            </w:pPr>
            <w:r w:rsidRPr="00011244">
              <w:t>Bewonersparticipatie</w:t>
            </w:r>
          </w:p>
        </w:tc>
        <w:tc>
          <w:tcPr>
            <w:tcW w:w="4533" w:type="dxa"/>
            <w:shd w:val="clear" w:color="auto" w:fill="auto"/>
          </w:tcPr>
          <w:p w14:paraId="4AFC1BF9" w14:textId="699BF338" w:rsidR="00081BD9" w:rsidRPr="00011244" w:rsidRDefault="00081BD9" w:rsidP="00081BD9">
            <w:pPr>
              <w:pStyle w:val="Geenafstand"/>
            </w:pPr>
            <w:r w:rsidRPr="00011244">
              <w:t>Het meedoen van bewoners om hun eigen woonomgeving te verbeteren en hier verantwoordelijkheid in te nemen, vaak in samenwerking met gemeente of andere partners in de wijk.</w:t>
            </w:r>
          </w:p>
        </w:tc>
      </w:tr>
      <w:tr w:rsidR="00081BD9" w:rsidRPr="00011244" w14:paraId="71B3DE4A" w14:textId="77777777" w:rsidTr="008629AD">
        <w:trPr>
          <w:trHeight w:val="350"/>
        </w:trPr>
        <w:tc>
          <w:tcPr>
            <w:tcW w:w="4534" w:type="dxa"/>
            <w:shd w:val="clear" w:color="auto" w:fill="auto"/>
            <w:vAlign w:val="center"/>
          </w:tcPr>
          <w:p w14:paraId="168817D6" w14:textId="7533FE18" w:rsidR="00081BD9" w:rsidRPr="00011244" w:rsidRDefault="00081BD9" w:rsidP="00081BD9">
            <w:pPr>
              <w:pStyle w:val="Geenafstand"/>
              <w:rPr>
                <w:rFonts w:cs="Arial"/>
                <w:color w:val="000000"/>
                <w:szCs w:val="20"/>
              </w:rPr>
            </w:pPr>
            <w:r w:rsidRPr="00011244">
              <w:t>Wijkschouw</w:t>
            </w:r>
          </w:p>
        </w:tc>
        <w:tc>
          <w:tcPr>
            <w:tcW w:w="4533" w:type="dxa"/>
            <w:shd w:val="clear" w:color="auto" w:fill="auto"/>
          </w:tcPr>
          <w:p w14:paraId="7E071B6B" w14:textId="5306ACEE" w:rsidR="00081BD9" w:rsidRPr="00011244" w:rsidRDefault="00081BD9" w:rsidP="00081BD9">
            <w:pPr>
              <w:pStyle w:val="Geenafstand"/>
            </w:pPr>
            <w:r w:rsidRPr="00011244">
              <w:t>Gestructureerde manier om een wijk met eigen ogen te observeren, in kaart te brengen en de slechte en goede punten te scoren.</w:t>
            </w:r>
          </w:p>
        </w:tc>
      </w:tr>
      <w:tr w:rsidR="00081BD9" w:rsidRPr="00011244" w14:paraId="3438C502" w14:textId="77777777" w:rsidTr="008629AD">
        <w:trPr>
          <w:trHeight w:val="350"/>
        </w:trPr>
        <w:tc>
          <w:tcPr>
            <w:tcW w:w="4534" w:type="dxa"/>
            <w:shd w:val="clear" w:color="auto" w:fill="auto"/>
            <w:vAlign w:val="center"/>
          </w:tcPr>
          <w:p w14:paraId="4BA1853F" w14:textId="77777777" w:rsidR="00081BD9" w:rsidRPr="00011244" w:rsidRDefault="00081BD9" w:rsidP="00081BD9">
            <w:pPr>
              <w:pStyle w:val="Geenafstand"/>
            </w:pPr>
            <w:r w:rsidRPr="00011244">
              <w:t>SWOT-analyse</w:t>
            </w:r>
          </w:p>
          <w:p w14:paraId="0375AB20" w14:textId="77777777" w:rsidR="00081BD9" w:rsidRPr="00011244" w:rsidRDefault="00081BD9" w:rsidP="00081BD9">
            <w:pPr>
              <w:pStyle w:val="Geenafstand"/>
              <w:rPr>
                <w:rFonts w:cs="Arial"/>
                <w:color w:val="000000"/>
                <w:szCs w:val="20"/>
              </w:rPr>
            </w:pPr>
          </w:p>
        </w:tc>
        <w:tc>
          <w:tcPr>
            <w:tcW w:w="4533" w:type="dxa"/>
            <w:shd w:val="clear" w:color="auto" w:fill="auto"/>
          </w:tcPr>
          <w:p w14:paraId="54CA98CF" w14:textId="77777777" w:rsidR="00081BD9" w:rsidRPr="00011244" w:rsidRDefault="00081BD9" w:rsidP="00081BD9">
            <w:pPr>
              <w:pStyle w:val="Geenafstand"/>
            </w:pPr>
            <w:r w:rsidRPr="00011244">
              <w:t>De manier om op 4 vlakken een analyse te maken van een wijk of ander onderwerp: sterke punten, zwakke punten (beiden nu), kansen en bedreigingen (beiden in de toekomst).</w:t>
            </w:r>
          </w:p>
          <w:p w14:paraId="54329987" w14:textId="77777777" w:rsidR="00081BD9" w:rsidRPr="00011244" w:rsidRDefault="00081BD9" w:rsidP="00081BD9">
            <w:pPr>
              <w:pStyle w:val="Geenafstand"/>
            </w:pPr>
          </w:p>
        </w:tc>
      </w:tr>
      <w:tr w:rsidR="00081BD9" w:rsidRPr="00011244" w14:paraId="79A3BA78" w14:textId="77777777" w:rsidTr="008629AD">
        <w:trPr>
          <w:trHeight w:val="350"/>
        </w:trPr>
        <w:tc>
          <w:tcPr>
            <w:tcW w:w="4534" w:type="dxa"/>
            <w:shd w:val="clear" w:color="auto" w:fill="auto"/>
            <w:vAlign w:val="center"/>
          </w:tcPr>
          <w:p w14:paraId="3938331E" w14:textId="0E7DBCFA" w:rsidR="00081BD9" w:rsidRPr="00011244" w:rsidRDefault="00081BD9" w:rsidP="00081BD9">
            <w:pPr>
              <w:pStyle w:val="Geenafstand"/>
              <w:rPr>
                <w:rFonts w:cs="Arial"/>
                <w:color w:val="000000"/>
                <w:szCs w:val="20"/>
              </w:rPr>
            </w:pPr>
            <w:r w:rsidRPr="00011244">
              <w:t>Wijkbeschrijving</w:t>
            </w:r>
          </w:p>
        </w:tc>
        <w:tc>
          <w:tcPr>
            <w:tcW w:w="4533" w:type="dxa"/>
            <w:shd w:val="clear" w:color="auto" w:fill="auto"/>
          </w:tcPr>
          <w:p w14:paraId="3C0DD4A6" w14:textId="57493BB8" w:rsidR="00081BD9" w:rsidRPr="00011244" w:rsidRDefault="00081BD9" w:rsidP="00081BD9">
            <w:pPr>
              <w:pStyle w:val="Geenafstand"/>
            </w:pPr>
            <w:r w:rsidRPr="00011244">
              <w:t>Algemene schets van de wijk over de kenmerken, zowel ruimtelijk als sociaal en welk gevoel de wijk oproept.</w:t>
            </w:r>
          </w:p>
        </w:tc>
      </w:tr>
      <w:tr w:rsidR="00081BD9" w:rsidRPr="00011244" w14:paraId="0071DECD" w14:textId="77777777" w:rsidTr="008629AD">
        <w:trPr>
          <w:trHeight w:val="350"/>
        </w:trPr>
        <w:tc>
          <w:tcPr>
            <w:tcW w:w="4534" w:type="dxa"/>
            <w:shd w:val="clear" w:color="auto" w:fill="auto"/>
            <w:vAlign w:val="center"/>
          </w:tcPr>
          <w:p w14:paraId="34CB198B" w14:textId="41B720C1" w:rsidR="00081BD9" w:rsidRPr="00011244" w:rsidRDefault="00081BD9" w:rsidP="00081BD9">
            <w:pPr>
              <w:pStyle w:val="Geenafstand"/>
              <w:rPr>
                <w:rFonts w:cs="Arial"/>
                <w:color w:val="000000"/>
                <w:szCs w:val="20"/>
              </w:rPr>
            </w:pPr>
            <w:r w:rsidRPr="00011244">
              <w:lastRenderedPageBreak/>
              <w:t>Objectieve beoordeling</w:t>
            </w:r>
          </w:p>
        </w:tc>
        <w:tc>
          <w:tcPr>
            <w:tcW w:w="4533" w:type="dxa"/>
            <w:shd w:val="clear" w:color="auto" w:fill="auto"/>
          </w:tcPr>
          <w:p w14:paraId="6E9FB865" w14:textId="32227309" w:rsidR="00081BD9" w:rsidRPr="00011244" w:rsidRDefault="00081BD9" w:rsidP="00081BD9">
            <w:pPr>
              <w:pStyle w:val="Geenafstand"/>
            </w:pPr>
            <w:r w:rsidRPr="00011244">
              <w:t xml:space="preserve">De beoordeling van een wijk op basis van feiten en onderzoek. Bijvoorbeeld door de leefbaarometer. </w:t>
            </w:r>
          </w:p>
        </w:tc>
      </w:tr>
      <w:tr w:rsidR="00081BD9" w:rsidRPr="00011244" w14:paraId="7FAFA452" w14:textId="77777777" w:rsidTr="008629AD">
        <w:trPr>
          <w:trHeight w:val="350"/>
        </w:trPr>
        <w:tc>
          <w:tcPr>
            <w:tcW w:w="4534" w:type="dxa"/>
            <w:shd w:val="clear" w:color="auto" w:fill="auto"/>
            <w:vAlign w:val="center"/>
          </w:tcPr>
          <w:p w14:paraId="21FE6A05" w14:textId="77777777" w:rsidR="00081BD9" w:rsidRPr="00011244" w:rsidRDefault="00081BD9" w:rsidP="00081BD9">
            <w:pPr>
              <w:pStyle w:val="Geenafstand"/>
            </w:pPr>
            <w:r w:rsidRPr="00011244">
              <w:t>Subjectieve beoordeling</w:t>
            </w:r>
          </w:p>
          <w:p w14:paraId="6A3DB480" w14:textId="77777777" w:rsidR="00081BD9" w:rsidRPr="00011244" w:rsidRDefault="00081BD9" w:rsidP="00081BD9">
            <w:pPr>
              <w:pStyle w:val="Geenafstand"/>
              <w:rPr>
                <w:rFonts w:cs="Arial"/>
                <w:color w:val="000000"/>
                <w:szCs w:val="20"/>
              </w:rPr>
            </w:pPr>
          </w:p>
        </w:tc>
        <w:tc>
          <w:tcPr>
            <w:tcW w:w="4533" w:type="dxa"/>
            <w:shd w:val="clear" w:color="auto" w:fill="auto"/>
          </w:tcPr>
          <w:p w14:paraId="5C4289DC" w14:textId="537C27E2" w:rsidR="00081BD9" w:rsidRPr="00011244" w:rsidRDefault="00081BD9" w:rsidP="00081BD9">
            <w:pPr>
              <w:pStyle w:val="Geenafstand"/>
            </w:pPr>
            <w:r w:rsidRPr="00011244">
              <w:t xml:space="preserve">De beoordeling van een wijk op basis van gevoel en oordelen van jezelf of anderen. </w:t>
            </w:r>
          </w:p>
        </w:tc>
      </w:tr>
      <w:tr w:rsidR="00081BD9" w:rsidRPr="00011244" w14:paraId="49051B21" w14:textId="77777777" w:rsidTr="008629AD">
        <w:trPr>
          <w:trHeight w:val="350"/>
        </w:trPr>
        <w:tc>
          <w:tcPr>
            <w:tcW w:w="4534" w:type="dxa"/>
            <w:shd w:val="clear" w:color="auto" w:fill="auto"/>
            <w:vAlign w:val="center"/>
          </w:tcPr>
          <w:p w14:paraId="545B6A75" w14:textId="39CF7B42" w:rsidR="00081BD9" w:rsidRPr="00011244" w:rsidRDefault="00081BD9" w:rsidP="00081BD9">
            <w:pPr>
              <w:pStyle w:val="Geenafstand"/>
              <w:rPr>
                <w:rFonts w:cs="Arial"/>
                <w:color w:val="000000"/>
                <w:szCs w:val="20"/>
              </w:rPr>
            </w:pPr>
            <w:r w:rsidRPr="00011244">
              <w:t>Doelgroepen</w:t>
            </w:r>
          </w:p>
        </w:tc>
        <w:tc>
          <w:tcPr>
            <w:tcW w:w="4533" w:type="dxa"/>
            <w:shd w:val="clear" w:color="auto" w:fill="auto"/>
          </w:tcPr>
          <w:p w14:paraId="520FF3B4" w14:textId="7B05129C" w:rsidR="00081BD9" w:rsidRPr="00011244" w:rsidRDefault="00081BD9" w:rsidP="00081BD9">
            <w:pPr>
              <w:pStyle w:val="Geenafstand"/>
            </w:pPr>
            <w:r w:rsidRPr="00011244">
              <w:t>Groepen bewoners die in een wijk wonen of werken en die je kunt onderscheiden en acties op kunt aanpassen (jongeren, alleenstaanden, migranten etc).</w:t>
            </w:r>
          </w:p>
        </w:tc>
      </w:tr>
      <w:tr w:rsidR="00081BD9" w:rsidRPr="00011244" w14:paraId="1F98EC5E" w14:textId="77777777" w:rsidTr="008629AD">
        <w:trPr>
          <w:trHeight w:val="350"/>
        </w:trPr>
        <w:tc>
          <w:tcPr>
            <w:tcW w:w="4534" w:type="dxa"/>
            <w:shd w:val="clear" w:color="auto" w:fill="auto"/>
            <w:vAlign w:val="center"/>
          </w:tcPr>
          <w:p w14:paraId="1EED9C17" w14:textId="77777777" w:rsidR="00081BD9" w:rsidRPr="00011244" w:rsidRDefault="00081BD9" w:rsidP="00081BD9">
            <w:pPr>
              <w:pStyle w:val="Geenafstand"/>
            </w:pPr>
            <w:r w:rsidRPr="00011244">
              <w:t>Desk-research</w:t>
            </w:r>
          </w:p>
          <w:p w14:paraId="5789B9D8" w14:textId="77777777" w:rsidR="00081BD9" w:rsidRPr="00011244" w:rsidRDefault="00081BD9" w:rsidP="00081BD9">
            <w:pPr>
              <w:pStyle w:val="Geenafstand"/>
              <w:rPr>
                <w:rFonts w:cs="Arial"/>
                <w:color w:val="000000"/>
                <w:szCs w:val="20"/>
              </w:rPr>
            </w:pPr>
          </w:p>
        </w:tc>
        <w:tc>
          <w:tcPr>
            <w:tcW w:w="4533" w:type="dxa"/>
            <w:shd w:val="clear" w:color="auto" w:fill="auto"/>
          </w:tcPr>
          <w:p w14:paraId="59AB66F0" w14:textId="14F26F80" w:rsidR="00081BD9" w:rsidRPr="00011244" w:rsidRDefault="00081BD9" w:rsidP="00081BD9">
            <w:pPr>
              <w:pStyle w:val="Geenafstand"/>
            </w:pPr>
            <w:r w:rsidRPr="00011244">
              <w:t>Onderzoek dat je doet voor je wijkanalyse op basis van (schriftelijke) bronnen, door bureau-studie.</w:t>
            </w:r>
          </w:p>
        </w:tc>
      </w:tr>
      <w:tr w:rsidR="00081BD9" w:rsidRPr="00011244" w14:paraId="5686CCCB" w14:textId="77777777" w:rsidTr="008629AD">
        <w:trPr>
          <w:trHeight w:val="350"/>
        </w:trPr>
        <w:tc>
          <w:tcPr>
            <w:tcW w:w="4534" w:type="dxa"/>
            <w:shd w:val="clear" w:color="auto" w:fill="auto"/>
            <w:vAlign w:val="center"/>
          </w:tcPr>
          <w:p w14:paraId="0EB32F85" w14:textId="77777777" w:rsidR="00081BD9" w:rsidRPr="00011244" w:rsidRDefault="00081BD9" w:rsidP="00081BD9">
            <w:pPr>
              <w:pStyle w:val="Geenafstand"/>
            </w:pPr>
            <w:r w:rsidRPr="00011244">
              <w:t>Field-research</w:t>
            </w:r>
          </w:p>
          <w:p w14:paraId="5F518E59" w14:textId="77777777" w:rsidR="00081BD9" w:rsidRPr="00011244" w:rsidRDefault="00081BD9" w:rsidP="00081BD9">
            <w:pPr>
              <w:pStyle w:val="Geenafstand"/>
              <w:rPr>
                <w:rFonts w:cs="Arial"/>
                <w:color w:val="000000"/>
                <w:szCs w:val="20"/>
              </w:rPr>
            </w:pPr>
          </w:p>
        </w:tc>
        <w:tc>
          <w:tcPr>
            <w:tcW w:w="4533" w:type="dxa"/>
            <w:shd w:val="clear" w:color="auto" w:fill="auto"/>
          </w:tcPr>
          <w:p w14:paraId="56CECC77" w14:textId="23DC7852" w:rsidR="00081BD9" w:rsidRPr="00011244" w:rsidRDefault="00081BD9" w:rsidP="00081BD9">
            <w:pPr>
              <w:pStyle w:val="Geenafstand"/>
            </w:pPr>
            <w:r w:rsidRPr="00011244">
              <w:t>Onderzoek dat je deed voor je wijkanalye op basis van eigen waarnemingen in de wijk zelf (wijkschouw, interviews).</w:t>
            </w:r>
          </w:p>
        </w:tc>
      </w:tr>
      <w:tr w:rsidR="00C73031" w:rsidRPr="00011244" w14:paraId="6E6BA2C9" w14:textId="77777777" w:rsidTr="008629AD">
        <w:trPr>
          <w:trHeight w:val="350"/>
        </w:trPr>
        <w:tc>
          <w:tcPr>
            <w:tcW w:w="4534" w:type="dxa"/>
            <w:shd w:val="clear" w:color="auto" w:fill="auto"/>
            <w:vAlign w:val="center"/>
          </w:tcPr>
          <w:p w14:paraId="6572894D" w14:textId="77777777" w:rsidR="00081BD9" w:rsidRPr="00011244" w:rsidRDefault="00081BD9" w:rsidP="00081BD9">
            <w:pPr>
              <w:pStyle w:val="Geenafstand"/>
            </w:pPr>
            <w:r w:rsidRPr="00011244">
              <w:t>Maatschappelijke organisaties</w:t>
            </w:r>
          </w:p>
          <w:p w14:paraId="4499DD4E" w14:textId="2205AE5A" w:rsidR="00C73031" w:rsidRPr="00011244" w:rsidRDefault="00C73031" w:rsidP="00C73031">
            <w:pPr>
              <w:pStyle w:val="Geenafstand"/>
              <w:tabs>
                <w:tab w:val="left" w:pos="284"/>
              </w:tabs>
              <w:spacing w:before="40" w:after="40"/>
              <w:rPr>
                <w:rFonts w:cs="Arial"/>
                <w:color w:val="000000"/>
                <w:szCs w:val="20"/>
              </w:rPr>
            </w:pPr>
          </w:p>
        </w:tc>
        <w:tc>
          <w:tcPr>
            <w:tcW w:w="4533" w:type="dxa"/>
            <w:shd w:val="clear" w:color="auto" w:fill="auto"/>
          </w:tcPr>
          <w:p w14:paraId="5DCBCC5B" w14:textId="50B94374" w:rsidR="00C73031" w:rsidRPr="00011244" w:rsidRDefault="00081BD9" w:rsidP="00081BD9">
            <w:pPr>
              <w:pStyle w:val="Geenafstand"/>
            </w:pPr>
            <w:r w:rsidRPr="00011244">
              <w:t xml:space="preserve">Dit zijn organisaties met een maatschappelijke doelstelling die op bedrijfsmatige wijze diensten aanbieden. Met deze term worden vooral scholen, verzorgings- en verpleeghuizen en woningcorporaties aangeduid. Essentieel kenmerk; het zijn ‘not for profit’ organisaties; alle financiële middelen worden 100% ingezet voor het maatschappelijke doel, blijft dus in de stichting en er mag wettelijk niets van worden uitgekeerd. </w:t>
            </w:r>
          </w:p>
        </w:tc>
      </w:tr>
      <w:tr w:rsidR="00C73031" w:rsidRPr="00011244" w14:paraId="77EC8CF5" w14:textId="77777777" w:rsidTr="008629AD">
        <w:trPr>
          <w:trHeight w:val="350"/>
        </w:trPr>
        <w:tc>
          <w:tcPr>
            <w:tcW w:w="4534" w:type="dxa"/>
            <w:shd w:val="clear" w:color="auto" w:fill="auto"/>
            <w:vAlign w:val="center"/>
          </w:tcPr>
          <w:p w14:paraId="661A012D" w14:textId="6073870E" w:rsidR="00C73031" w:rsidRPr="00011244" w:rsidRDefault="00081BD9" w:rsidP="00C73031">
            <w:pPr>
              <w:pStyle w:val="Geenafstand"/>
              <w:tabs>
                <w:tab w:val="left" w:pos="284"/>
              </w:tabs>
              <w:spacing w:before="40" w:after="40"/>
              <w:rPr>
                <w:rFonts w:cs="Arial"/>
                <w:color w:val="000000"/>
                <w:szCs w:val="20"/>
              </w:rPr>
            </w:pPr>
            <w:r w:rsidRPr="00011244">
              <w:t>Voorzieningen</w:t>
            </w:r>
          </w:p>
        </w:tc>
        <w:tc>
          <w:tcPr>
            <w:tcW w:w="4533" w:type="dxa"/>
            <w:shd w:val="clear" w:color="auto" w:fill="auto"/>
          </w:tcPr>
          <w:p w14:paraId="5846B3A0" w14:textId="77777777" w:rsidR="00081BD9" w:rsidRPr="00011244" w:rsidRDefault="00081BD9" w:rsidP="00081BD9">
            <w:pPr>
              <w:pStyle w:val="Geenafstand"/>
            </w:pPr>
            <w:r w:rsidRPr="00011244">
              <w:t xml:space="preserve">Een voorziening is een accommodatie of faciliteit op het gebied van onderwijs, medische zorg, winkels, sport en ontspanning. </w:t>
            </w:r>
          </w:p>
          <w:p w14:paraId="2B65DC2A" w14:textId="77777777" w:rsidR="00081BD9" w:rsidRPr="00011244" w:rsidRDefault="00081BD9" w:rsidP="00081BD9">
            <w:pPr>
              <w:pStyle w:val="Geenafstand"/>
            </w:pPr>
            <w:r w:rsidRPr="00011244">
              <w:t xml:space="preserve">Voorbeelden van </w:t>
            </w:r>
            <w:r w:rsidRPr="00011244">
              <w:rPr>
                <w:i/>
                <w:iCs/>
              </w:rPr>
              <w:t>openbare voorzieningen</w:t>
            </w:r>
            <w:r w:rsidRPr="00011244">
              <w:t xml:space="preserve"> zijn buurt- en wijkcentra, scholen, huisarts, kinderopvang, politie en het ziekenhuis.  </w:t>
            </w:r>
          </w:p>
          <w:p w14:paraId="7DBC0554" w14:textId="77777777" w:rsidR="00081BD9" w:rsidRPr="00011244" w:rsidRDefault="00081BD9" w:rsidP="00081BD9">
            <w:pPr>
              <w:pStyle w:val="Geenafstand"/>
            </w:pPr>
            <w:r w:rsidRPr="00011244">
              <w:rPr>
                <w:i/>
                <w:iCs/>
              </w:rPr>
              <w:t>Bijzondere voorzieningen</w:t>
            </w:r>
            <w:r w:rsidRPr="00011244">
              <w:t xml:space="preserve"> zijn er om op cultureel gebied iets aan te bieden. Bijzondere voorzieningen zijn er vaak op te infomeren, verspreiden, tentoonstellen van kunst, ontspanning en vermaak. Deze voorzieningen kunnen door iedereen aangeboden worden. Voorbeelden hiervan zijn een kerkgenootschap, musea, bioscopen en sporthallen.</w:t>
            </w:r>
          </w:p>
          <w:p w14:paraId="3125720F" w14:textId="77777777" w:rsidR="00081BD9" w:rsidRPr="00011244" w:rsidRDefault="00081BD9" w:rsidP="00081BD9">
            <w:pPr>
              <w:pStyle w:val="Geenafstand"/>
            </w:pPr>
            <w:r w:rsidRPr="00011244">
              <w:rPr>
                <w:i/>
                <w:iCs/>
              </w:rPr>
              <w:t>Maatschappelijke voorzieningen</w:t>
            </w:r>
            <w:r w:rsidRPr="00011244">
              <w:t xml:space="preserve"> zijn in de samenleving onmisbaar of leveren een belangrijke bijdrage. Dit kunnen openbare of bijzondere voorzieningen zijn. Voorbeelden hiervan zijn onderwijs, gezondheidszorg en bibliotheken. </w:t>
            </w:r>
          </w:p>
          <w:p w14:paraId="0EAC029A" w14:textId="4EFE8A70" w:rsidR="00C73031" w:rsidRPr="00011244" w:rsidRDefault="00C73031" w:rsidP="00E93E88">
            <w:pPr>
              <w:pStyle w:val="Geenafstand"/>
              <w:tabs>
                <w:tab w:val="left" w:pos="284"/>
              </w:tabs>
              <w:spacing w:before="40" w:after="40"/>
              <w:rPr>
                <w:rFonts w:cs="Arial"/>
                <w:color w:val="000000"/>
                <w:szCs w:val="20"/>
              </w:rPr>
            </w:pPr>
          </w:p>
        </w:tc>
      </w:tr>
    </w:tbl>
    <w:p w14:paraId="1056DA1E" w14:textId="77777777" w:rsidR="00AD331C" w:rsidRPr="00011244" w:rsidRDefault="00AD331C" w:rsidP="009E4933">
      <w:pPr>
        <w:spacing w:after="0" w:line="240" w:lineRule="auto"/>
        <w:rPr>
          <w:rFonts w:ascii="Calibri Light" w:eastAsia="Times New Roman" w:hAnsi="Calibri Light"/>
          <w:color w:val="2E74B5"/>
          <w:sz w:val="26"/>
          <w:szCs w:val="26"/>
          <w:lang w:eastAsia="nl-NL"/>
        </w:rPr>
      </w:pPr>
    </w:p>
    <w:p w14:paraId="6EFA5D1B" w14:textId="77777777" w:rsidR="00AD331C" w:rsidRPr="00011244" w:rsidRDefault="00AD331C" w:rsidP="00AD331C">
      <w:pPr>
        <w:rPr>
          <w:lang w:eastAsia="nl-NL"/>
        </w:rPr>
      </w:pPr>
      <w:r w:rsidRPr="00011244">
        <w:rPr>
          <w:lang w:eastAsia="nl-NL"/>
        </w:rPr>
        <w:br w:type="page"/>
      </w:r>
    </w:p>
    <w:p w14:paraId="15D2B518" w14:textId="77777777" w:rsidR="009E4933" w:rsidRPr="00011244" w:rsidRDefault="009E4933" w:rsidP="009E4933">
      <w:pPr>
        <w:spacing w:after="0" w:line="240" w:lineRule="auto"/>
        <w:rPr>
          <w:rFonts w:ascii="Calibri Light" w:eastAsia="Times New Roman" w:hAnsi="Calibri Light"/>
          <w:color w:val="2E74B5"/>
          <w:sz w:val="26"/>
          <w:szCs w:val="26"/>
          <w:lang w:eastAsia="nl-NL"/>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6"/>
      </w:tblGrid>
      <w:tr w:rsidR="00AD331C" w:rsidRPr="00011244" w14:paraId="1AB4ADAE" w14:textId="77777777" w:rsidTr="008629AD">
        <w:trPr>
          <w:trHeight w:val="372"/>
        </w:trPr>
        <w:tc>
          <w:tcPr>
            <w:tcW w:w="9067" w:type="dxa"/>
            <w:gridSpan w:val="2"/>
            <w:shd w:val="clear" w:color="auto" w:fill="auto"/>
            <w:vAlign w:val="center"/>
          </w:tcPr>
          <w:p w14:paraId="4F7A1CEE" w14:textId="77777777" w:rsidR="00AD331C" w:rsidRPr="00011244" w:rsidRDefault="00AD331C" w:rsidP="00E93E88">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t>Begrippen Vrijetijd</w:t>
            </w:r>
          </w:p>
        </w:tc>
      </w:tr>
      <w:tr w:rsidR="00AD331C" w:rsidRPr="00011244" w14:paraId="7D78DE01" w14:textId="77777777" w:rsidTr="008629AD">
        <w:trPr>
          <w:trHeight w:val="372"/>
        </w:trPr>
        <w:tc>
          <w:tcPr>
            <w:tcW w:w="4551" w:type="dxa"/>
            <w:shd w:val="clear" w:color="auto" w:fill="auto"/>
            <w:vAlign w:val="center"/>
          </w:tcPr>
          <w:p w14:paraId="2077B02C" w14:textId="77777777" w:rsidR="00AD331C" w:rsidRPr="00011244" w:rsidRDefault="00AD331C" w:rsidP="00AD331C">
            <w:pPr>
              <w:pStyle w:val="Geenafstand"/>
              <w:tabs>
                <w:tab w:val="left" w:pos="284"/>
              </w:tabs>
              <w:jc w:val="center"/>
              <w:rPr>
                <w:rFonts w:cs="Arial"/>
                <w:bCs/>
                <w:color w:val="FFFFFF"/>
                <w:szCs w:val="20"/>
              </w:rPr>
            </w:pPr>
            <w:r w:rsidRPr="00011244">
              <w:rPr>
                <w:rFonts w:cs="Arial"/>
                <w:bCs/>
                <w:color w:val="4472C4" w:themeColor="accent5"/>
                <w:sz w:val="22"/>
              </w:rPr>
              <w:t>Begrip</w:t>
            </w:r>
          </w:p>
        </w:tc>
        <w:tc>
          <w:tcPr>
            <w:tcW w:w="4516" w:type="dxa"/>
            <w:shd w:val="clear" w:color="auto" w:fill="auto"/>
          </w:tcPr>
          <w:p w14:paraId="2AAE5829" w14:textId="77777777" w:rsidR="00AD331C" w:rsidRPr="00011244" w:rsidRDefault="00AD331C" w:rsidP="00AD331C">
            <w:pPr>
              <w:pStyle w:val="Geenafstand"/>
              <w:tabs>
                <w:tab w:val="left" w:pos="284"/>
              </w:tabs>
              <w:jc w:val="center"/>
              <w:rPr>
                <w:rFonts w:cs="Arial"/>
                <w:bCs/>
                <w:color w:val="4472C4" w:themeColor="accent5"/>
                <w:sz w:val="24"/>
                <w:szCs w:val="24"/>
              </w:rPr>
            </w:pPr>
            <w:r w:rsidRPr="00011244">
              <w:rPr>
                <w:rFonts w:cs="Arial"/>
                <w:bCs/>
                <w:color w:val="4472C4" w:themeColor="accent5"/>
                <w:sz w:val="22"/>
              </w:rPr>
              <w:t>Wat moet je weten?</w:t>
            </w:r>
          </w:p>
        </w:tc>
      </w:tr>
      <w:tr w:rsidR="00AD331C" w:rsidRPr="00011244" w14:paraId="0585C26B" w14:textId="77777777" w:rsidTr="008629AD">
        <w:trPr>
          <w:trHeight w:val="350"/>
        </w:trPr>
        <w:tc>
          <w:tcPr>
            <w:tcW w:w="4551" w:type="dxa"/>
            <w:shd w:val="clear" w:color="auto" w:fill="auto"/>
            <w:vAlign w:val="center"/>
          </w:tcPr>
          <w:p w14:paraId="20E9C6A6" w14:textId="454E59FE" w:rsidR="0093746C" w:rsidRPr="00011244" w:rsidRDefault="00AD331C" w:rsidP="0093746C">
            <w:pPr>
              <w:pStyle w:val="Geenafstand"/>
              <w:tabs>
                <w:tab w:val="left" w:pos="284"/>
              </w:tabs>
              <w:spacing w:before="40" w:after="40"/>
              <w:rPr>
                <w:rFonts w:cs="Arial"/>
                <w:color w:val="000000"/>
                <w:szCs w:val="20"/>
              </w:rPr>
            </w:pPr>
            <w:r w:rsidRPr="00011244">
              <w:rPr>
                <w:rFonts w:cs="Arial"/>
                <w:color w:val="000000"/>
                <w:szCs w:val="20"/>
              </w:rPr>
              <w:t xml:space="preserve">evenementen, festivals, congressen, </w:t>
            </w:r>
          </w:p>
          <w:p w14:paraId="43769291" w14:textId="590A6315" w:rsidR="00AD331C" w:rsidRPr="00011244" w:rsidRDefault="00AD331C" w:rsidP="00AD331C">
            <w:pPr>
              <w:pStyle w:val="Geenafstand"/>
              <w:tabs>
                <w:tab w:val="left" w:pos="284"/>
              </w:tabs>
              <w:spacing w:before="40" w:after="40"/>
              <w:rPr>
                <w:rFonts w:cs="Arial"/>
                <w:color w:val="000000"/>
                <w:szCs w:val="20"/>
              </w:rPr>
            </w:pPr>
          </w:p>
        </w:tc>
        <w:tc>
          <w:tcPr>
            <w:tcW w:w="4516" w:type="dxa"/>
            <w:shd w:val="clear" w:color="auto" w:fill="auto"/>
          </w:tcPr>
          <w:p w14:paraId="36E18A5C" w14:textId="795F005E" w:rsidR="00AD331C" w:rsidRPr="00011244" w:rsidRDefault="06B91B24" w:rsidP="06B91B24">
            <w:pPr>
              <w:pStyle w:val="Geenafstand"/>
              <w:tabs>
                <w:tab w:val="left" w:pos="284"/>
              </w:tabs>
              <w:spacing w:before="40" w:after="40"/>
              <w:rPr>
                <w:rFonts w:cs="Arial"/>
                <w:color w:val="000000" w:themeColor="text1"/>
              </w:rPr>
            </w:pPr>
            <w:r w:rsidRPr="00011244">
              <w:rPr>
                <w:rFonts w:cs="Arial"/>
                <w:color w:val="000000" w:themeColor="text1"/>
              </w:rPr>
              <w:t>Ken de begrippen en ken de verschillen</w:t>
            </w:r>
          </w:p>
        </w:tc>
      </w:tr>
      <w:tr w:rsidR="00AD331C" w:rsidRPr="00011244" w14:paraId="30CB8648" w14:textId="77777777" w:rsidTr="008629AD">
        <w:trPr>
          <w:trHeight w:val="350"/>
        </w:trPr>
        <w:tc>
          <w:tcPr>
            <w:tcW w:w="4551" w:type="dxa"/>
            <w:shd w:val="clear" w:color="auto" w:fill="auto"/>
            <w:vAlign w:val="center"/>
          </w:tcPr>
          <w:p w14:paraId="69DF4182" w14:textId="032FEB54" w:rsidR="0093746C" w:rsidRPr="00011244" w:rsidRDefault="0093746C" w:rsidP="0093746C">
            <w:pPr>
              <w:pStyle w:val="Geenafstand"/>
              <w:tabs>
                <w:tab w:val="left" w:pos="284"/>
              </w:tabs>
              <w:spacing w:before="40" w:after="40"/>
              <w:rPr>
                <w:rFonts w:cs="Arial"/>
                <w:color w:val="000000"/>
                <w:szCs w:val="20"/>
              </w:rPr>
            </w:pPr>
            <w:r w:rsidRPr="00011244">
              <w:rPr>
                <w:rFonts w:cs="Arial"/>
                <w:color w:val="000000"/>
                <w:szCs w:val="20"/>
              </w:rPr>
              <w:t xml:space="preserve">doelstelling, doelgroep, </w:t>
            </w:r>
          </w:p>
          <w:p w14:paraId="778031EC" w14:textId="22E10BDC" w:rsidR="00AD331C" w:rsidRPr="00011244" w:rsidRDefault="00AD331C" w:rsidP="0093746C">
            <w:pPr>
              <w:pStyle w:val="Geenafstand"/>
              <w:tabs>
                <w:tab w:val="left" w:pos="284"/>
              </w:tabs>
              <w:spacing w:before="40" w:after="40"/>
              <w:rPr>
                <w:rFonts w:cs="Arial"/>
                <w:color w:val="000000"/>
                <w:szCs w:val="20"/>
              </w:rPr>
            </w:pPr>
          </w:p>
        </w:tc>
        <w:tc>
          <w:tcPr>
            <w:tcW w:w="4516" w:type="dxa"/>
            <w:shd w:val="clear" w:color="auto" w:fill="auto"/>
          </w:tcPr>
          <w:p w14:paraId="0C082DA3" w14:textId="6B4E02A9" w:rsidR="00AD331C" w:rsidRPr="00011244" w:rsidRDefault="06B91B24" w:rsidP="06B91B24">
            <w:pPr>
              <w:pStyle w:val="Geenafstand"/>
              <w:tabs>
                <w:tab w:val="left" w:pos="284"/>
              </w:tabs>
              <w:spacing w:before="40" w:after="40"/>
              <w:rPr>
                <w:rFonts w:cs="Arial"/>
                <w:color w:val="000000" w:themeColor="text1"/>
              </w:rPr>
            </w:pPr>
            <w:r w:rsidRPr="00011244">
              <w:rPr>
                <w:rFonts w:cs="Arial"/>
                <w:color w:val="000000" w:themeColor="text1"/>
              </w:rPr>
              <w:t>Herken een goede doelstelling en wat een doelgroep is</w:t>
            </w:r>
          </w:p>
        </w:tc>
      </w:tr>
      <w:tr w:rsidR="00AD331C" w:rsidRPr="00011244" w14:paraId="04308620" w14:textId="77777777" w:rsidTr="008629AD">
        <w:trPr>
          <w:trHeight w:val="350"/>
        </w:trPr>
        <w:tc>
          <w:tcPr>
            <w:tcW w:w="4551" w:type="dxa"/>
            <w:shd w:val="clear" w:color="auto" w:fill="auto"/>
            <w:vAlign w:val="center"/>
          </w:tcPr>
          <w:p w14:paraId="6063A731" w14:textId="55FD2604" w:rsidR="0093746C" w:rsidRPr="00011244" w:rsidRDefault="0093746C" w:rsidP="0093746C">
            <w:pPr>
              <w:pStyle w:val="Geenafstand"/>
              <w:tabs>
                <w:tab w:val="left" w:pos="284"/>
              </w:tabs>
              <w:spacing w:before="40" w:after="40"/>
              <w:rPr>
                <w:rFonts w:cs="Arial"/>
                <w:color w:val="000000"/>
                <w:szCs w:val="20"/>
              </w:rPr>
            </w:pPr>
            <w:r w:rsidRPr="00011244">
              <w:rPr>
                <w:rFonts w:cs="Arial"/>
                <w:color w:val="000000"/>
                <w:szCs w:val="20"/>
              </w:rPr>
              <w:t xml:space="preserve">catering, locatie, datum, programma, uurrecreatie, dagrecreatie, verblijfsrecreatie, waterrecreatie, inkomende recreatie, </w:t>
            </w:r>
          </w:p>
          <w:p w14:paraId="0AEB3740" w14:textId="4F4BD8CC" w:rsidR="00AD331C" w:rsidRPr="00011244" w:rsidRDefault="00AD331C" w:rsidP="0093746C">
            <w:pPr>
              <w:pStyle w:val="Geenafstand"/>
              <w:tabs>
                <w:tab w:val="left" w:pos="284"/>
              </w:tabs>
              <w:spacing w:before="40" w:after="40"/>
              <w:rPr>
                <w:rFonts w:cs="Arial"/>
                <w:color w:val="000000"/>
                <w:szCs w:val="20"/>
              </w:rPr>
            </w:pPr>
          </w:p>
        </w:tc>
        <w:tc>
          <w:tcPr>
            <w:tcW w:w="4516" w:type="dxa"/>
            <w:shd w:val="clear" w:color="auto" w:fill="auto"/>
          </w:tcPr>
          <w:p w14:paraId="2187AA91" w14:textId="77777777" w:rsidR="00AD331C" w:rsidRPr="00011244" w:rsidRDefault="06B91B24" w:rsidP="06B91B24">
            <w:pPr>
              <w:pStyle w:val="Geenafstand"/>
              <w:tabs>
                <w:tab w:val="left" w:pos="284"/>
              </w:tabs>
              <w:spacing w:before="40" w:after="40"/>
              <w:rPr>
                <w:rFonts w:cs="Arial"/>
                <w:color w:val="000000" w:themeColor="text1"/>
              </w:rPr>
            </w:pPr>
            <w:r w:rsidRPr="00011244">
              <w:rPr>
                <w:rFonts w:cs="Arial"/>
                <w:color w:val="000000" w:themeColor="text1"/>
              </w:rPr>
              <w:t>Begrippen kunnen uitleggen. Verschillen kunnen uitleggen en van beiden een voorbeeld kunnen geven.</w:t>
            </w:r>
          </w:p>
          <w:p w14:paraId="7CB34379" w14:textId="37C22951" w:rsidR="00AD331C" w:rsidRPr="00011244" w:rsidRDefault="00AD331C" w:rsidP="06B91B24">
            <w:pPr>
              <w:pStyle w:val="Geenafstand"/>
              <w:tabs>
                <w:tab w:val="left" w:pos="284"/>
              </w:tabs>
              <w:spacing w:before="40" w:after="40"/>
              <w:rPr>
                <w:rFonts w:cs="Arial"/>
                <w:color w:val="000000" w:themeColor="text1"/>
              </w:rPr>
            </w:pPr>
          </w:p>
        </w:tc>
      </w:tr>
      <w:tr w:rsidR="00AD331C" w:rsidRPr="00011244" w14:paraId="4D24D47B" w14:textId="77777777" w:rsidTr="008629AD">
        <w:trPr>
          <w:trHeight w:val="350"/>
        </w:trPr>
        <w:tc>
          <w:tcPr>
            <w:tcW w:w="4551" w:type="dxa"/>
            <w:shd w:val="clear" w:color="auto" w:fill="auto"/>
            <w:vAlign w:val="center"/>
          </w:tcPr>
          <w:p w14:paraId="6BA84ABB" w14:textId="351AC9DF" w:rsidR="0093746C" w:rsidRPr="00011244" w:rsidRDefault="0093746C" w:rsidP="0093746C">
            <w:pPr>
              <w:pStyle w:val="Geenafstand"/>
              <w:tabs>
                <w:tab w:val="left" w:pos="284"/>
              </w:tabs>
              <w:spacing w:before="40" w:after="40"/>
              <w:rPr>
                <w:rFonts w:cs="Arial"/>
                <w:color w:val="000000"/>
                <w:szCs w:val="20"/>
              </w:rPr>
            </w:pPr>
            <w:r w:rsidRPr="00011244">
              <w:rPr>
                <w:rFonts w:cs="Arial"/>
                <w:color w:val="000000"/>
                <w:szCs w:val="20"/>
              </w:rPr>
              <w:t xml:space="preserve">toerisme, binnenlands toerisme, inkomend toerisme, uitgaand toerisme, </w:t>
            </w:r>
          </w:p>
          <w:p w14:paraId="54963531" w14:textId="266269A7" w:rsidR="00AD331C" w:rsidRPr="00011244" w:rsidRDefault="00AD331C" w:rsidP="0093746C">
            <w:pPr>
              <w:pStyle w:val="Geenafstand"/>
              <w:tabs>
                <w:tab w:val="left" w:pos="284"/>
              </w:tabs>
              <w:spacing w:before="40" w:after="40"/>
              <w:rPr>
                <w:rFonts w:cs="Arial"/>
                <w:color w:val="000000"/>
                <w:szCs w:val="20"/>
              </w:rPr>
            </w:pPr>
          </w:p>
        </w:tc>
        <w:tc>
          <w:tcPr>
            <w:tcW w:w="4516" w:type="dxa"/>
            <w:shd w:val="clear" w:color="auto" w:fill="auto"/>
          </w:tcPr>
          <w:p w14:paraId="37D5B62C" w14:textId="77777777" w:rsidR="00AD331C" w:rsidRPr="00011244" w:rsidRDefault="06B91B24" w:rsidP="06B91B24">
            <w:pPr>
              <w:pStyle w:val="Geenafstand"/>
              <w:tabs>
                <w:tab w:val="left" w:pos="284"/>
              </w:tabs>
              <w:spacing w:before="40" w:after="40"/>
              <w:rPr>
                <w:rFonts w:cs="Arial"/>
                <w:color w:val="000000" w:themeColor="text1"/>
              </w:rPr>
            </w:pPr>
            <w:r w:rsidRPr="00011244">
              <w:rPr>
                <w:rFonts w:cs="Arial"/>
                <w:color w:val="000000" w:themeColor="text1"/>
              </w:rPr>
              <w:t>Begrippen kunnen uitleggen. Verschillen kunnen uitleggen en van beiden een voorbeeld kunnen geven.</w:t>
            </w:r>
          </w:p>
          <w:p w14:paraId="21838227" w14:textId="134DE960" w:rsidR="00AD331C" w:rsidRPr="00011244" w:rsidRDefault="00AD331C" w:rsidP="06B91B24">
            <w:pPr>
              <w:pStyle w:val="Geenafstand"/>
              <w:tabs>
                <w:tab w:val="left" w:pos="284"/>
              </w:tabs>
              <w:spacing w:before="40" w:after="40"/>
              <w:rPr>
                <w:rFonts w:cs="Arial"/>
                <w:color w:val="000000" w:themeColor="text1"/>
              </w:rPr>
            </w:pPr>
          </w:p>
        </w:tc>
      </w:tr>
      <w:tr w:rsidR="00AD331C" w:rsidRPr="00011244" w14:paraId="425307F9" w14:textId="77777777" w:rsidTr="008629AD">
        <w:trPr>
          <w:trHeight w:val="350"/>
        </w:trPr>
        <w:tc>
          <w:tcPr>
            <w:tcW w:w="4551" w:type="dxa"/>
            <w:shd w:val="clear" w:color="auto" w:fill="auto"/>
            <w:vAlign w:val="center"/>
          </w:tcPr>
          <w:p w14:paraId="18F84302" w14:textId="461CA383" w:rsidR="00AD331C" w:rsidRPr="00011244" w:rsidRDefault="0093746C" w:rsidP="0093746C">
            <w:pPr>
              <w:pStyle w:val="Geenafstand"/>
              <w:tabs>
                <w:tab w:val="left" w:pos="284"/>
              </w:tabs>
              <w:spacing w:before="40" w:after="40"/>
              <w:rPr>
                <w:rFonts w:cs="Arial"/>
                <w:color w:val="000000"/>
                <w:szCs w:val="20"/>
              </w:rPr>
            </w:pPr>
            <w:r w:rsidRPr="00011244">
              <w:rPr>
                <w:rFonts w:cs="Arial"/>
                <w:color w:val="000000"/>
                <w:szCs w:val="20"/>
              </w:rPr>
              <w:t xml:space="preserve">trends, hypes, </w:t>
            </w:r>
          </w:p>
        </w:tc>
        <w:tc>
          <w:tcPr>
            <w:tcW w:w="4516" w:type="dxa"/>
            <w:shd w:val="clear" w:color="auto" w:fill="auto"/>
          </w:tcPr>
          <w:p w14:paraId="5B38A3B8" w14:textId="77777777" w:rsidR="00AD331C" w:rsidRPr="00011244" w:rsidRDefault="06B91B24" w:rsidP="06B91B24">
            <w:pPr>
              <w:pStyle w:val="Geenafstand"/>
              <w:tabs>
                <w:tab w:val="left" w:pos="284"/>
              </w:tabs>
              <w:spacing w:before="40" w:after="40"/>
              <w:rPr>
                <w:rFonts w:cs="Arial"/>
                <w:color w:val="000000" w:themeColor="text1"/>
              </w:rPr>
            </w:pPr>
            <w:r w:rsidRPr="00011244">
              <w:rPr>
                <w:rFonts w:cs="Arial"/>
                <w:color w:val="000000" w:themeColor="text1"/>
              </w:rPr>
              <w:t>Begrippen kunnen uitleggen. Verschillen kunnen uitleggen en van beiden een voorbeeld kunnen geven.</w:t>
            </w:r>
          </w:p>
          <w:p w14:paraId="072F72C8" w14:textId="21D80DB5" w:rsidR="00AD331C" w:rsidRPr="00011244" w:rsidRDefault="00AD331C" w:rsidP="06B91B24">
            <w:pPr>
              <w:pStyle w:val="Geenafstand"/>
              <w:tabs>
                <w:tab w:val="left" w:pos="284"/>
              </w:tabs>
              <w:spacing w:before="40" w:after="40"/>
              <w:rPr>
                <w:rFonts w:cs="Arial"/>
                <w:color w:val="000000" w:themeColor="text1"/>
              </w:rPr>
            </w:pPr>
          </w:p>
        </w:tc>
      </w:tr>
      <w:tr w:rsidR="00AD331C" w:rsidRPr="00011244" w14:paraId="71C603F0" w14:textId="77777777" w:rsidTr="008629AD">
        <w:trPr>
          <w:trHeight w:val="350"/>
        </w:trPr>
        <w:tc>
          <w:tcPr>
            <w:tcW w:w="4551" w:type="dxa"/>
            <w:shd w:val="clear" w:color="auto" w:fill="auto"/>
            <w:vAlign w:val="center"/>
          </w:tcPr>
          <w:p w14:paraId="53FE1537" w14:textId="77777777" w:rsidR="0093746C" w:rsidRPr="00011244" w:rsidRDefault="0093746C" w:rsidP="0093746C">
            <w:pPr>
              <w:pStyle w:val="Geenafstand"/>
              <w:tabs>
                <w:tab w:val="left" w:pos="284"/>
              </w:tabs>
              <w:spacing w:before="40" w:after="40"/>
              <w:rPr>
                <w:rFonts w:cs="Arial"/>
                <w:color w:val="000000"/>
                <w:szCs w:val="20"/>
              </w:rPr>
            </w:pPr>
            <w:r w:rsidRPr="00011244">
              <w:rPr>
                <w:rFonts w:cs="Arial"/>
                <w:color w:val="000000"/>
                <w:szCs w:val="20"/>
              </w:rPr>
              <w:t>vrijetijdsbedrijven en producten draaiboek, draaiboek onderdelen.</w:t>
            </w:r>
          </w:p>
          <w:p w14:paraId="0665A078" w14:textId="77777777" w:rsidR="00AD331C" w:rsidRPr="00011244" w:rsidRDefault="00AD331C" w:rsidP="00AD331C">
            <w:pPr>
              <w:pStyle w:val="Geenafstand"/>
              <w:tabs>
                <w:tab w:val="left" w:pos="284"/>
              </w:tabs>
              <w:spacing w:before="40" w:after="40"/>
              <w:rPr>
                <w:rFonts w:cs="Arial"/>
                <w:color w:val="000000"/>
                <w:szCs w:val="20"/>
              </w:rPr>
            </w:pPr>
          </w:p>
        </w:tc>
        <w:tc>
          <w:tcPr>
            <w:tcW w:w="4516" w:type="dxa"/>
            <w:shd w:val="clear" w:color="auto" w:fill="auto"/>
          </w:tcPr>
          <w:p w14:paraId="367BF8B3" w14:textId="77777777" w:rsidR="00AD331C" w:rsidRPr="00011244" w:rsidRDefault="06B91B24" w:rsidP="06B91B24">
            <w:pPr>
              <w:pStyle w:val="Geenafstand"/>
              <w:tabs>
                <w:tab w:val="left" w:pos="284"/>
              </w:tabs>
              <w:spacing w:before="40" w:after="40"/>
              <w:rPr>
                <w:rFonts w:cs="Arial"/>
                <w:color w:val="000000" w:themeColor="text1"/>
              </w:rPr>
            </w:pPr>
            <w:r w:rsidRPr="00011244">
              <w:rPr>
                <w:rFonts w:cs="Arial"/>
                <w:color w:val="000000" w:themeColor="text1"/>
              </w:rPr>
              <w:t>Begrippen kunnen uitleggen. Verschillen kunnen uitleggen en van beiden een voorbeeld kunnen geven.</w:t>
            </w:r>
          </w:p>
          <w:p w14:paraId="03C9DA3D" w14:textId="7DE807F5" w:rsidR="00AD331C" w:rsidRPr="00011244" w:rsidRDefault="00AD331C" w:rsidP="06B91B24">
            <w:pPr>
              <w:pStyle w:val="Geenafstand"/>
              <w:tabs>
                <w:tab w:val="left" w:pos="284"/>
              </w:tabs>
              <w:spacing w:before="40" w:after="40"/>
              <w:rPr>
                <w:rFonts w:cs="Arial"/>
                <w:color w:val="000000" w:themeColor="text1"/>
              </w:rPr>
            </w:pPr>
          </w:p>
        </w:tc>
      </w:tr>
      <w:tr w:rsidR="00AD331C" w:rsidRPr="00011244" w14:paraId="6149B41D" w14:textId="77777777" w:rsidTr="008629AD">
        <w:trPr>
          <w:trHeight w:val="350"/>
        </w:trPr>
        <w:tc>
          <w:tcPr>
            <w:tcW w:w="4551" w:type="dxa"/>
            <w:shd w:val="clear" w:color="auto" w:fill="auto"/>
            <w:vAlign w:val="center"/>
          </w:tcPr>
          <w:p w14:paraId="54920DB7" w14:textId="17972545" w:rsidR="00AD331C" w:rsidRPr="0053136F" w:rsidRDefault="0093746C" w:rsidP="00AD331C">
            <w:pPr>
              <w:pStyle w:val="Geenafstand"/>
              <w:tabs>
                <w:tab w:val="left" w:pos="284"/>
              </w:tabs>
              <w:spacing w:before="40" w:after="40"/>
              <w:rPr>
                <w:rFonts w:cs="Arial"/>
                <w:color w:val="000000"/>
                <w:szCs w:val="20"/>
                <w:lang w:val="en-US"/>
              </w:rPr>
            </w:pPr>
            <w:r w:rsidRPr="0053136F">
              <w:rPr>
                <w:rFonts w:cs="Arial"/>
                <w:color w:val="000000"/>
                <w:szCs w:val="20"/>
                <w:lang w:val="en-US"/>
              </w:rPr>
              <w:t>Business-to-business (b2b), Business-to-consumer (b2c), Business-to-personnel (b2p), objectieve vt, leisure,</w:t>
            </w:r>
          </w:p>
        </w:tc>
        <w:tc>
          <w:tcPr>
            <w:tcW w:w="4516" w:type="dxa"/>
            <w:shd w:val="clear" w:color="auto" w:fill="auto"/>
          </w:tcPr>
          <w:p w14:paraId="6E716D42" w14:textId="77777777" w:rsidR="00AD331C" w:rsidRPr="00011244" w:rsidRDefault="06B91B24" w:rsidP="06B91B24">
            <w:pPr>
              <w:pStyle w:val="Geenafstand"/>
              <w:tabs>
                <w:tab w:val="left" w:pos="284"/>
              </w:tabs>
              <w:spacing w:before="40" w:after="40"/>
              <w:rPr>
                <w:rFonts w:cs="Arial"/>
                <w:color w:val="000000" w:themeColor="text1"/>
              </w:rPr>
            </w:pPr>
            <w:r w:rsidRPr="00011244">
              <w:rPr>
                <w:rFonts w:cs="Arial"/>
                <w:color w:val="000000" w:themeColor="text1"/>
              </w:rPr>
              <w:t>Begrippen kunnen uitleggen. Verschillen kunnen uitleggen en van beiden een voorbeeld kunnen geven.</w:t>
            </w:r>
          </w:p>
          <w:p w14:paraId="02250551" w14:textId="453E2DC0" w:rsidR="00AD331C" w:rsidRPr="00011244" w:rsidRDefault="00AD331C" w:rsidP="06B91B24">
            <w:pPr>
              <w:pStyle w:val="Geenafstand"/>
              <w:tabs>
                <w:tab w:val="left" w:pos="284"/>
              </w:tabs>
              <w:spacing w:before="40" w:after="40"/>
              <w:rPr>
                <w:rFonts w:cs="Arial"/>
                <w:color w:val="000000" w:themeColor="text1"/>
              </w:rPr>
            </w:pPr>
          </w:p>
        </w:tc>
      </w:tr>
    </w:tbl>
    <w:p w14:paraId="58320104" w14:textId="77777777" w:rsidR="002D2448" w:rsidRPr="00011244" w:rsidRDefault="002D2448" w:rsidP="00A15873">
      <w:pPr>
        <w:pStyle w:val="Geenafstand"/>
      </w:pPr>
    </w:p>
    <w:p w14:paraId="115DE9EC" w14:textId="77777777" w:rsidR="00C51A9F" w:rsidRPr="00011244" w:rsidRDefault="00C51A9F" w:rsidP="00A15873">
      <w:pPr>
        <w:pStyle w:val="Geenafstand"/>
      </w:pPr>
    </w:p>
    <w:p w14:paraId="5AE3B2B0" w14:textId="77777777" w:rsidR="00345171" w:rsidRPr="00011244" w:rsidRDefault="003F0AFF" w:rsidP="00A15873">
      <w:pPr>
        <w:pStyle w:val="Geenafstand"/>
      </w:pPr>
      <w:r w:rsidRPr="00011244">
        <w:tab/>
      </w:r>
    </w:p>
    <w:p w14:paraId="6C4AED5D" w14:textId="77777777" w:rsidR="00474DAD" w:rsidRPr="00011244" w:rsidRDefault="00AD331C" w:rsidP="00C73031">
      <w:pPr>
        <w:rPr>
          <w:rFonts w:eastAsiaTheme="minorHAnsi" w:cstheme="minorBidi"/>
        </w:rPr>
      </w:pPr>
      <w:r w:rsidRPr="00011244">
        <w:br w:type="page"/>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431"/>
      </w:tblGrid>
      <w:tr w:rsidR="00423D1D" w:rsidRPr="00011244" w14:paraId="1E794147" w14:textId="77777777" w:rsidTr="008629AD">
        <w:trPr>
          <w:trHeight w:val="372"/>
        </w:trPr>
        <w:tc>
          <w:tcPr>
            <w:tcW w:w="9067" w:type="dxa"/>
            <w:gridSpan w:val="2"/>
            <w:shd w:val="clear" w:color="auto" w:fill="auto"/>
            <w:vAlign w:val="center"/>
          </w:tcPr>
          <w:p w14:paraId="11810A6A" w14:textId="77777777" w:rsidR="00423D1D" w:rsidRPr="00011244" w:rsidRDefault="00423D1D" w:rsidP="00F9453F">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lastRenderedPageBreak/>
              <w:t>Begrippen Water en energie</w:t>
            </w:r>
          </w:p>
        </w:tc>
      </w:tr>
      <w:tr w:rsidR="00423D1D" w:rsidRPr="00011244" w14:paraId="2FF30CAB" w14:textId="77777777" w:rsidTr="008629AD">
        <w:trPr>
          <w:trHeight w:val="372"/>
        </w:trPr>
        <w:tc>
          <w:tcPr>
            <w:tcW w:w="4636" w:type="dxa"/>
            <w:shd w:val="clear" w:color="auto" w:fill="auto"/>
            <w:vAlign w:val="center"/>
          </w:tcPr>
          <w:p w14:paraId="2CCA002F" w14:textId="77777777" w:rsidR="00423D1D" w:rsidRPr="00011244" w:rsidRDefault="00423D1D" w:rsidP="00423D1D">
            <w:pPr>
              <w:pStyle w:val="Geenafstand"/>
              <w:tabs>
                <w:tab w:val="left" w:pos="284"/>
              </w:tabs>
              <w:jc w:val="center"/>
              <w:rPr>
                <w:rFonts w:cs="Arial"/>
                <w:bCs/>
                <w:color w:val="4472C4" w:themeColor="accent5"/>
                <w:sz w:val="22"/>
              </w:rPr>
            </w:pPr>
            <w:r w:rsidRPr="00011244">
              <w:rPr>
                <w:rFonts w:cs="Arial"/>
                <w:bCs/>
                <w:color w:val="4472C4" w:themeColor="accent5"/>
                <w:sz w:val="22"/>
              </w:rPr>
              <w:t>Begrip</w:t>
            </w:r>
          </w:p>
        </w:tc>
        <w:tc>
          <w:tcPr>
            <w:tcW w:w="4431" w:type="dxa"/>
            <w:shd w:val="clear" w:color="auto" w:fill="auto"/>
          </w:tcPr>
          <w:p w14:paraId="5C75D82D" w14:textId="77777777" w:rsidR="00423D1D" w:rsidRPr="00011244" w:rsidRDefault="00423D1D" w:rsidP="00423D1D">
            <w:pPr>
              <w:pStyle w:val="Geenafstand"/>
              <w:tabs>
                <w:tab w:val="left" w:pos="284"/>
              </w:tabs>
              <w:jc w:val="center"/>
              <w:rPr>
                <w:rFonts w:cs="Arial"/>
                <w:bCs/>
                <w:color w:val="4472C4" w:themeColor="accent5"/>
                <w:sz w:val="22"/>
              </w:rPr>
            </w:pPr>
            <w:r w:rsidRPr="00011244">
              <w:rPr>
                <w:rFonts w:cs="Arial"/>
                <w:bCs/>
                <w:color w:val="4472C4" w:themeColor="accent5"/>
                <w:sz w:val="22"/>
              </w:rPr>
              <w:t>Wat moet je weten?</w:t>
            </w:r>
          </w:p>
        </w:tc>
      </w:tr>
      <w:tr w:rsidR="004A7676" w:rsidRPr="00011244" w14:paraId="271EE8D7" w14:textId="77777777" w:rsidTr="008629AD">
        <w:trPr>
          <w:trHeight w:val="350"/>
        </w:trPr>
        <w:tc>
          <w:tcPr>
            <w:tcW w:w="4636" w:type="dxa"/>
            <w:shd w:val="clear" w:color="auto" w:fill="auto"/>
          </w:tcPr>
          <w:p w14:paraId="271F5302" w14:textId="467AB620" w:rsidR="004A7676" w:rsidRPr="00011244" w:rsidRDefault="004A7676" w:rsidP="004A7676">
            <w:r w:rsidRPr="00011244">
              <w:t xml:space="preserve">Energie </w:t>
            </w:r>
          </w:p>
        </w:tc>
        <w:tc>
          <w:tcPr>
            <w:tcW w:w="4431" w:type="dxa"/>
            <w:shd w:val="clear" w:color="auto" w:fill="auto"/>
          </w:tcPr>
          <w:p w14:paraId="6CA9B453" w14:textId="77777777" w:rsidR="004A7676" w:rsidRPr="00011244" w:rsidRDefault="004A7676" w:rsidP="004A7676">
            <w:pPr>
              <w:pStyle w:val="Geenafstand"/>
            </w:pPr>
            <w:r w:rsidRPr="00011244">
              <w:t>Soorten energie</w:t>
            </w:r>
          </w:p>
          <w:p w14:paraId="77C04B8A" w14:textId="4012AD0C" w:rsidR="004A7676" w:rsidRPr="00011244" w:rsidRDefault="004A7676" w:rsidP="00080312">
            <w:pPr>
              <w:pStyle w:val="Geenafstand"/>
            </w:pPr>
            <w:r w:rsidRPr="00011244">
              <w:t xml:space="preserve">Wet van behoud van Energie </w:t>
            </w:r>
          </w:p>
        </w:tc>
      </w:tr>
      <w:tr w:rsidR="004A7676" w:rsidRPr="00011244" w14:paraId="1178AC02" w14:textId="77777777" w:rsidTr="008629AD">
        <w:trPr>
          <w:trHeight w:val="350"/>
        </w:trPr>
        <w:tc>
          <w:tcPr>
            <w:tcW w:w="4636" w:type="dxa"/>
            <w:shd w:val="clear" w:color="auto" w:fill="auto"/>
          </w:tcPr>
          <w:p w14:paraId="67D755BF" w14:textId="21A75265" w:rsidR="004A7676" w:rsidRPr="00011244" w:rsidRDefault="004A7676" w:rsidP="004A7676">
            <w:r w:rsidRPr="00011244">
              <w:t>Elektriciteit</w:t>
            </w:r>
          </w:p>
        </w:tc>
        <w:tc>
          <w:tcPr>
            <w:tcW w:w="4431" w:type="dxa"/>
            <w:shd w:val="clear" w:color="auto" w:fill="auto"/>
          </w:tcPr>
          <w:p w14:paraId="4B0171D4" w14:textId="2B10BBF8" w:rsidR="004A7676" w:rsidRPr="00011244" w:rsidRDefault="004A7676" w:rsidP="004A7676">
            <w:r w:rsidRPr="00011244">
              <w:t xml:space="preserve">Stroom, spanning, verbruik en vermogen </w:t>
            </w:r>
          </w:p>
        </w:tc>
      </w:tr>
      <w:tr w:rsidR="004A7676" w:rsidRPr="00011244" w14:paraId="63E54F48" w14:textId="77777777" w:rsidTr="008629AD">
        <w:trPr>
          <w:trHeight w:val="350"/>
        </w:trPr>
        <w:tc>
          <w:tcPr>
            <w:tcW w:w="4636" w:type="dxa"/>
            <w:shd w:val="clear" w:color="auto" w:fill="auto"/>
          </w:tcPr>
          <w:p w14:paraId="5D6B81F8" w14:textId="3C07D350" w:rsidR="004A7676" w:rsidRPr="00011244" w:rsidRDefault="004A7676" w:rsidP="004A7676">
            <w:r w:rsidRPr="00011244">
              <w:t>Productie elektriciteit</w:t>
            </w:r>
          </w:p>
        </w:tc>
        <w:tc>
          <w:tcPr>
            <w:tcW w:w="4431" w:type="dxa"/>
            <w:shd w:val="clear" w:color="auto" w:fill="auto"/>
          </w:tcPr>
          <w:p w14:paraId="13428313" w14:textId="77777777" w:rsidR="004A7676" w:rsidRPr="00011244" w:rsidRDefault="004A7676" w:rsidP="004A7676">
            <w:pPr>
              <w:pStyle w:val="Geenafstand"/>
            </w:pPr>
            <w:r w:rsidRPr="00011244">
              <w:t>Centrale en transport</w:t>
            </w:r>
          </w:p>
          <w:p w14:paraId="0065FE9C" w14:textId="79AB2FAA" w:rsidR="004A7676" w:rsidRPr="00011244" w:rsidRDefault="004A7676" w:rsidP="004A7676">
            <w:r w:rsidRPr="00011244">
              <w:t>Fossiele brandstoffen, Groene stroom, grijze stroom</w:t>
            </w:r>
          </w:p>
        </w:tc>
      </w:tr>
      <w:tr w:rsidR="004A7676" w:rsidRPr="00011244" w14:paraId="3156281D" w14:textId="77777777" w:rsidTr="008629AD">
        <w:trPr>
          <w:trHeight w:val="350"/>
        </w:trPr>
        <w:tc>
          <w:tcPr>
            <w:tcW w:w="4636" w:type="dxa"/>
            <w:shd w:val="clear" w:color="auto" w:fill="auto"/>
          </w:tcPr>
          <w:p w14:paraId="6F1F683A" w14:textId="37507CB4" w:rsidR="004A7676" w:rsidRPr="00011244" w:rsidRDefault="004A7676" w:rsidP="004A7676">
            <w:r w:rsidRPr="00011244">
              <w:t>Drinkwaterproductie</w:t>
            </w:r>
          </w:p>
        </w:tc>
        <w:tc>
          <w:tcPr>
            <w:tcW w:w="4431" w:type="dxa"/>
            <w:shd w:val="clear" w:color="auto" w:fill="auto"/>
          </w:tcPr>
          <w:p w14:paraId="25CCC741" w14:textId="77777777" w:rsidR="004A7676" w:rsidRPr="00011244" w:rsidRDefault="004A7676" w:rsidP="004A7676">
            <w:pPr>
              <w:pStyle w:val="Geenafstand"/>
            </w:pPr>
            <w:r w:rsidRPr="00011244">
              <w:t xml:space="preserve">Watersysteem </w:t>
            </w:r>
          </w:p>
          <w:p w14:paraId="3C04D57E" w14:textId="77777777" w:rsidR="004A7676" w:rsidRPr="00011244" w:rsidRDefault="004A7676" w:rsidP="004A7676">
            <w:pPr>
              <w:pStyle w:val="Geenafstand"/>
            </w:pPr>
            <w:r w:rsidRPr="00011244">
              <w:t>Waterketen</w:t>
            </w:r>
          </w:p>
          <w:p w14:paraId="207F0430" w14:textId="77777777" w:rsidR="004A7676" w:rsidRPr="00011244" w:rsidRDefault="004A7676" w:rsidP="004A7676">
            <w:pPr>
              <w:pStyle w:val="Geenafstand"/>
            </w:pPr>
            <w:r w:rsidRPr="00011244">
              <w:t>Grondwater</w:t>
            </w:r>
          </w:p>
          <w:p w14:paraId="43D06EDE" w14:textId="77777777" w:rsidR="004A7676" w:rsidRPr="00011244" w:rsidRDefault="004A7676" w:rsidP="004A7676">
            <w:pPr>
              <w:pStyle w:val="Geenafstand"/>
            </w:pPr>
            <w:r w:rsidRPr="00011244">
              <w:t xml:space="preserve">Oppervlaktewater </w:t>
            </w:r>
          </w:p>
          <w:p w14:paraId="22EE76F4" w14:textId="2E3A14CA" w:rsidR="004A7676" w:rsidRPr="00011244" w:rsidRDefault="004A7676" w:rsidP="004A7676">
            <w:r w:rsidRPr="00011244">
              <w:t>Duininfiltratie</w:t>
            </w:r>
          </w:p>
        </w:tc>
      </w:tr>
      <w:tr w:rsidR="004A7676" w:rsidRPr="00011244" w14:paraId="26166669" w14:textId="77777777" w:rsidTr="008629AD">
        <w:trPr>
          <w:trHeight w:val="350"/>
        </w:trPr>
        <w:tc>
          <w:tcPr>
            <w:tcW w:w="4636" w:type="dxa"/>
            <w:shd w:val="clear" w:color="auto" w:fill="auto"/>
          </w:tcPr>
          <w:p w14:paraId="514DA039" w14:textId="053C5092" w:rsidR="004A7676" w:rsidRPr="00011244" w:rsidRDefault="004A7676" w:rsidP="004A7676">
            <w:r w:rsidRPr="00011244">
              <w:t>RWZI</w:t>
            </w:r>
          </w:p>
        </w:tc>
        <w:tc>
          <w:tcPr>
            <w:tcW w:w="4431" w:type="dxa"/>
            <w:shd w:val="clear" w:color="auto" w:fill="auto"/>
          </w:tcPr>
          <w:p w14:paraId="75EB9394" w14:textId="77777777" w:rsidR="004A7676" w:rsidRPr="00011244" w:rsidRDefault="004A7676" w:rsidP="004A7676">
            <w:pPr>
              <w:pStyle w:val="Geenafstand"/>
            </w:pPr>
            <w:r w:rsidRPr="00011244">
              <w:t>Stappen in reinigingsproces</w:t>
            </w:r>
          </w:p>
          <w:p w14:paraId="69898ADA" w14:textId="77777777" w:rsidR="004A7676" w:rsidRPr="00011244" w:rsidRDefault="004A7676" w:rsidP="004A7676">
            <w:pPr>
              <w:pStyle w:val="Geenafstand"/>
            </w:pPr>
            <w:r w:rsidRPr="00011244">
              <w:t>Plaats in waterketen en watersysteem</w:t>
            </w:r>
          </w:p>
          <w:p w14:paraId="2A0893AF" w14:textId="1F399F84" w:rsidR="004A7676" w:rsidRPr="00011244" w:rsidRDefault="004A7676" w:rsidP="004A7676">
            <w:r w:rsidRPr="00011244">
              <w:t>Betrokken partijen en onderlinge relatie</w:t>
            </w:r>
          </w:p>
        </w:tc>
      </w:tr>
      <w:tr w:rsidR="004A7676" w:rsidRPr="00011244" w14:paraId="1106C989" w14:textId="77777777" w:rsidTr="008629AD">
        <w:trPr>
          <w:trHeight w:val="350"/>
        </w:trPr>
        <w:tc>
          <w:tcPr>
            <w:tcW w:w="4636" w:type="dxa"/>
            <w:shd w:val="clear" w:color="auto" w:fill="auto"/>
          </w:tcPr>
          <w:p w14:paraId="446388B6" w14:textId="1BBBC45B" w:rsidR="004A7676" w:rsidRPr="00011244" w:rsidRDefault="004A7676" w:rsidP="004A7676">
            <w:r w:rsidRPr="00011244">
              <w:t>Elektriciteitsverbruik &amp; Waterverbruik bij je thuis</w:t>
            </w:r>
          </w:p>
        </w:tc>
        <w:tc>
          <w:tcPr>
            <w:tcW w:w="4431" w:type="dxa"/>
            <w:shd w:val="clear" w:color="auto" w:fill="auto"/>
          </w:tcPr>
          <w:p w14:paraId="0D689913" w14:textId="77777777" w:rsidR="004A7676" w:rsidRPr="00011244" w:rsidRDefault="004A7676" w:rsidP="004A7676">
            <w:pPr>
              <w:pStyle w:val="Geenafstand"/>
            </w:pPr>
            <w:r w:rsidRPr="00011244">
              <w:t xml:space="preserve">Verbruik huishoudelijke apparaten </w:t>
            </w:r>
          </w:p>
          <w:p w14:paraId="39807B4B" w14:textId="00C5225B" w:rsidR="004A7676" w:rsidRPr="00011244" w:rsidRDefault="004A7676" w:rsidP="004A7676">
            <w:r w:rsidRPr="00011244">
              <w:t>Maken berekeningen in Kwh en Euro’s</w:t>
            </w:r>
          </w:p>
        </w:tc>
      </w:tr>
      <w:tr w:rsidR="004A7676" w:rsidRPr="00011244" w14:paraId="59E8B35B" w14:textId="77777777" w:rsidTr="008629AD">
        <w:trPr>
          <w:trHeight w:val="332"/>
        </w:trPr>
        <w:tc>
          <w:tcPr>
            <w:tcW w:w="4636" w:type="dxa"/>
            <w:shd w:val="clear" w:color="auto" w:fill="auto"/>
          </w:tcPr>
          <w:p w14:paraId="4C6E45B7" w14:textId="25C3B63B" w:rsidR="004A7676" w:rsidRPr="00011244" w:rsidRDefault="004A7676" w:rsidP="004A7676">
            <w:r w:rsidRPr="00011244">
              <w:t>Energierekening &amp; Waterrekening</w:t>
            </w:r>
          </w:p>
        </w:tc>
        <w:tc>
          <w:tcPr>
            <w:tcW w:w="4431" w:type="dxa"/>
            <w:shd w:val="clear" w:color="auto" w:fill="auto"/>
          </w:tcPr>
          <w:p w14:paraId="3D75591E" w14:textId="6032BF9D" w:rsidR="004A7676" w:rsidRPr="00011244" w:rsidRDefault="004A7676" w:rsidP="004A7676">
            <w:r w:rsidRPr="00011244">
              <w:t xml:space="preserve">Belastingen </w:t>
            </w:r>
          </w:p>
        </w:tc>
      </w:tr>
      <w:tr w:rsidR="004A7676" w:rsidRPr="00011244" w14:paraId="6596C77F" w14:textId="77777777" w:rsidTr="008629AD">
        <w:trPr>
          <w:trHeight w:val="350"/>
        </w:trPr>
        <w:tc>
          <w:tcPr>
            <w:tcW w:w="4636" w:type="dxa"/>
            <w:shd w:val="clear" w:color="auto" w:fill="auto"/>
          </w:tcPr>
          <w:p w14:paraId="4F3593A2" w14:textId="15EDC8A3" w:rsidR="004A7676" w:rsidRPr="00011244" w:rsidRDefault="004A7676" w:rsidP="004A7676">
            <w:r w:rsidRPr="00011244">
              <w:t>Energie- en waterbesparingen bij je thuis</w:t>
            </w:r>
          </w:p>
        </w:tc>
        <w:tc>
          <w:tcPr>
            <w:tcW w:w="4431" w:type="dxa"/>
            <w:shd w:val="clear" w:color="auto" w:fill="auto"/>
          </w:tcPr>
          <w:p w14:paraId="5E36C1DF" w14:textId="77777777" w:rsidR="004A7676" w:rsidRPr="00011244" w:rsidRDefault="004A7676" w:rsidP="004A7676">
            <w:pPr>
              <w:pStyle w:val="Geenafstand"/>
            </w:pPr>
            <w:r w:rsidRPr="00011244">
              <w:t>Trias Energetica</w:t>
            </w:r>
          </w:p>
          <w:p w14:paraId="556D8511" w14:textId="75B86BBD" w:rsidR="004A7676" w:rsidRPr="00011244" w:rsidRDefault="004A7676" w:rsidP="004A7676">
            <w:r w:rsidRPr="00011244">
              <w:t>Maatregelen om energie en/of drinkwaterverbruik te besparen</w:t>
            </w:r>
          </w:p>
        </w:tc>
      </w:tr>
    </w:tbl>
    <w:p w14:paraId="79B4E1F3" w14:textId="77777777" w:rsidR="00F9453F" w:rsidRPr="00011244" w:rsidRDefault="00F9453F" w:rsidP="00A15873">
      <w:pPr>
        <w:pStyle w:val="Geenafstand"/>
      </w:pPr>
    </w:p>
    <w:sectPr w:rsidR="00F9453F" w:rsidRPr="0001124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482A9" w14:textId="77777777" w:rsidR="0011721A" w:rsidRDefault="0011721A" w:rsidP="00476FBA">
      <w:pPr>
        <w:spacing w:after="0" w:line="240" w:lineRule="auto"/>
      </w:pPr>
      <w:r>
        <w:separator/>
      </w:r>
    </w:p>
  </w:endnote>
  <w:endnote w:type="continuationSeparator" w:id="0">
    <w:p w14:paraId="37237BB5" w14:textId="77777777" w:rsidR="0011721A" w:rsidRDefault="0011721A" w:rsidP="00476FBA">
      <w:pPr>
        <w:spacing w:after="0" w:line="240" w:lineRule="auto"/>
      </w:pPr>
      <w:r>
        <w:continuationSeparator/>
      </w:r>
    </w:p>
  </w:endnote>
  <w:endnote w:type="continuationNotice" w:id="1">
    <w:p w14:paraId="26F69BAA" w14:textId="77777777" w:rsidR="0011721A" w:rsidRDefault="001172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DAE87" w14:textId="2F22E863" w:rsidR="00476FBA" w:rsidRDefault="00476FBA">
    <w:pPr>
      <w:pStyle w:val="Voettekst"/>
    </w:pPr>
    <w:r>
      <w:t>IBS Mijn leefomgeving</w:t>
    </w:r>
    <w:r>
      <w:tab/>
    </w:r>
    <w:r>
      <w:tab/>
      <w:t>Schooljaar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4E18F" w14:textId="77777777" w:rsidR="0011721A" w:rsidRDefault="0011721A" w:rsidP="00476FBA">
      <w:pPr>
        <w:spacing w:after="0" w:line="240" w:lineRule="auto"/>
      </w:pPr>
      <w:r>
        <w:separator/>
      </w:r>
    </w:p>
  </w:footnote>
  <w:footnote w:type="continuationSeparator" w:id="0">
    <w:p w14:paraId="2DDA2FC9" w14:textId="77777777" w:rsidR="0011721A" w:rsidRDefault="0011721A" w:rsidP="00476FBA">
      <w:pPr>
        <w:spacing w:after="0" w:line="240" w:lineRule="auto"/>
      </w:pPr>
      <w:r>
        <w:continuationSeparator/>
      </w:r>
    </w:p>
  </w:footnote>
  <w:footnote w:type="continuationNotice" w:id="1">
    <w:p w14:paraId="7DB629F5" w14:textId="77777777" w:rsidR="0011721A" w:rsidRDefault="001172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7112"/>
    <w:multiLevelType w:val="hybridMultilevel"/>
    <w:tmpl w:val="1B223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924DCF"/>
    <w:multiLevelType w:val="hybridMultilevel"/>
    <w:tmpl w:val="963E6B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981675"/>
    <w:multiLevelType w:val="hybridMultilevel"/>
    <w:tmpl w:val="28E64372"/>
    <w:lvl w:ilvl="0" w:tplc="0413000F">
      <w:start w:val="1"/>
      <w:numFmt w:val="decimal"/>
      <w:lvlText w:val="%1."/>
      <w:lvlJc w:val="left"/>
      <w:pPr>
        <w:ind w:left="720" w:hanging="360"/>
      </w:pPr>
    </w:lvl>
    <w:lvl w:ilvl="1" w:tplc="95D45350">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9E331C"/>
    <w:multiLevelType w:val="hybridMultilevel"/>
    <w:tmpl w:val="FE9C68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3747CC"/>
    <w:multiLevelType w:val="hybridMultilevel"/>
    <w:tmpl w:val="606C8944"/>
    <w:lvl w:ilvl="0" w:tplc="0413000F">
      <w:start w:val="1"/>
      <w:numFmt w:val="decimal"/>
      <w:lvlText w:val="%1."/>
      <w:lvlJc w:val="left"/>
      <w:pPr>
        <w:ind w:left="720" w:hanging="360"/>
      </w:pPr>
    </w:lvl>
    <w:lvl w:ilvl="1" w:tplc="95D45350">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F65AD6"/>
    <w:multiLevelType w:val="hybridMultilevel"/>
    <w:tmpl w:val="B6DC9AF8"/>
    <w:lvl w:ilvl="0" w:tplc="0413000F">
      <w:start w:val="1"/>
      <w:numFmt w:val="decimal"/>
      <w:lvlText w:val="%1."/>
      <w:lvlJc w:val="left"/>
      <w:pPr>
        <w:ind w:left="720" w:hanging="360"/>
      </w:pPr>
    </w:lvl>
    <w:lvl w:ilvl="1" w:tplc="95D45350">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7104C76"/>
    <w:multiLevelType w:val="hybridMultilevel"/>
    <w:tmpl w:val="1FF212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C74EF8"/>
    <w:multiLevelType w:val="hybridMultilevel"/>
    <w:tmpl w:val="2FD211E8"/>
    <w:lvl w:ilvl="0" w:tplc="71542906">
      <w:start w:val="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5B63E5"/>
    <w:multiLevelType w:val="hybridMultilevel"/>
    <w:tmpl w:val="45343226"/>
    <w:lvl w:ilvl="0" w:tplc="2E5284AA">
      <w:start w:val="1"/>
      <w:numFmt w:val="bullet"/>
      <w:lvlText w:val="•"/>
      <w:lvlJc w:val="left"/>
      <w:pPr>
        <w:tabs>
          <w:tab w:val="num" w:pos="720"/>
        </w:tabs>
        <w:ind w:left="720" w:hanging="360"/>
      </w:pPr>
      <w:rPr>
        <w:rFonts w:ascii="Arial" w:hAnsi="Arial" w:hint="default"/>
      </w:rPr>
    </w:lvl>
    <w:lvl w:ilvl="1" w:tplc="055A93D2" w:tentative="1">
      <w:start w:val="1"/>
      <w:numFmt w:val="bullet"/>
      <w:lvlText w:val="•"/>
      <w:lvlJc w:val="left"/>
      <w:pPr>
        <w:tabs>
          <w:tab w:val="num" w:pos="1440"/>
        </w:tabs>
        <w:ind w:left="1440" w:hanging="360"/>
      </w:pPr>
      <w:rPr>
        <w:rFonts w:ascii="Arial" w:hAnsi="Arial" w:hint="default"/>
      </w:rPr>
    </w:lvl>
    <w:lvl w:ilvl="2" w:tplc="700C16BC" w:tentative="1">
      <w:start w:val="1"/>
      <w:numFmt w:val="bullet"/>
      <w:lvlText w:val="•"/>
      <w:lvlJc w:val="left"/>
      <w:pPr>
        <w:tabs>
          <w:tab w:val="num" w:pos="2160"/>
        </w:tabs>
        <w:ind w:left="2160" w:hanging="360"/>
      </w:pPr>
      <w:rPr>
        <w:rFonts w:ascii="Arial" w:hAnsi="Arial" w:hint="default"/>
      </w:rPr>
    </w:lvl>
    <w:lvl w:ilvl="3" w:tplc="7CF667FE" w:tentative="1">
      <w:start w:val="1"/>
      <w:numFmt w:val="bullet"/>
      <w:lvlText w:val="•"/>
      <w:lvlJc w:val="left"/>
      <w:pPr>
        <w:tabs>
          <w:tab w:val="num" w:pos="2880"/>
        </w:tabs>
        <w:ind w:left="2880" w:hanging="360"/>
      </w:pPr>
      <w:rPr>
        <w:rFonts w:ascii="Arial" w:hAnsi="Arial" w:hint="default"/>
      </w:rPr>
    </w:lvl>
    <w:lvl w:ilvl="4" w:tplc="FD8202B6" w:tentative="1">
      <w:start w:val="1"/>
      <w:numFmt w:val="bullet"/>
      <w:lvlText w:val="•"/>
      <w:lvlJc w:val="left"/>
      <w:pPr>
        <w:tabs>
          <w:tab w:val="num" w:pos="3600"/>
        </w:tabs>
        <w:ind w:left="3600" w:hanging="360"/>
      </w:pPr>
      <w:rPr>
        <w:rFonts w:ascii="Arial" w:hAnsi="Arial" w:hint="default"/>
      </w:rPr>
    </w:lvl>
    <w:lvl w:ilvl="5" w:tplc="58005102" w:tentative="1">
      <w:start w:val="1"/>
      <w:numFmt w:val="bullet"/>
      <w:lvlText w:val="•"/>
      <w:lvlJc w:val="left"/>
      <w:pPr>
        <w:tabs>
          <w:tab w:val="num" w:pos="4320"/>
        </w:tabs>
        <w:ind w:left="4320" w:hanging="360"/>
      </w:pPr>
      <w:rPr>
        <w:rFonts w:ascii="Arial" w:hAnsi="Arial" w:hint="default"/>
      </w:rPr>
    </w:lvl>
    <w:lvl w:ilvl="6" w:tplc="460A77D6" w:tentative="1">
      <w:start w:val="1"/>
      <w:numFmt w:val="bullet"/>
      <w:lvlText w:val="•"/>
      <w:lvlJc w:val="left"/>
      <w:pPr>
        <w:tabs>
          <w:tab w:val="num" w:pos="5040"/>
        </w:tabs>
        <w:ind w:left="5040" w:hanging="360"/>
      </w:pPr>
      <w:rPr>
        <w:rFonts w:ascii="Arial" w:hAnsi="Arial" w:hint="default"/>
      </w:rPr>
    </w:lvl>
    <w:lvl w:ilvl="7" w:tplc="C9CE95C8" w:tentative="1">
      <w:start w:val="1"/>
      <w:numFmt w:val="bullet"/>
      <w:lvlText w:val="•"/>
      <w:lvlJc w:val="left"/>
      <w:pPr>
        <w:tabs>
          <w:tab w:val="num" w:pos="5760"/>
        </w:tabs>
        <w:ind w:left="5760" w:hanging="360"/>
      </w:pPr>
      <w:rPr>
        <w:rFonts w:ascii="Arial" w:hAnsi="Arial" w:hint="default"/>
      </w:rPr>
    </w:lvl>
    <w:lvl w:ilvl="8" w:tplc="BD0043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CA2753"/>
    <w:multiLevelType w:val="hybridMultilevel"/>
    <w:tmpl w:val="B9DCDF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3F1334D"/>
    <w:multiLevelType w:val="hybridMultilevel"/>
    <w:tmpl w:val="BA9466E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748563EF"/>
    <w:multiLevelType w:val="hybridMultilevel"/>
    <w:tmpl w:val="2E26B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9D3272"/>
    <w:multiLevelType w:val="hybridMultilevel"/>
    <w:tmpl w:val="6B9245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EBF3B8C"/>
    <w:multiLevelType w:val="hybridMultilevel"/>
    <w:tmpl w:val="388EF65C"/>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3"/>
  </w:num>
  <w:num w:numId="6">
    <w:abstractNumId w:val="13"/>
  </w:num>
  <w:num w:numId="7">
    <w:abstractNumId w:val="2"/>
  </w:num>
  <w:num w:numId="8">
    <w:abstractNumId w:val="4"/>
  </w:num>
  <w:num w:numId="9">
    <w:abstractNumId w:val="12"/>
  </w:num>
  <w:num w:numId="10">
    <w:abstractNumId w:val="0"/>
  </w:num>
  <w:num w:numId="11">
    <w:abstractNumId w:val="6"/>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33"/>
    <w:rsid w:val="00002AF5"/>
    <w:rsid w:val="00011244"/>
    <w:rsid w:val="000200A0"/>
    <w:rsid w:val="00050260"/>
    <w:rsid w:val="000538FB"/>
    <w:rsid w:val="000606A8"/>
    <w:rsid w:val="00072D8B"/>
    <w:rsid w:val="00080312"/>
    <w:rsid w:val="00081BD9"/>
    <w:rsid w:val="000917CA"/>
    <w:rsid w:val="000C5A3D"/>
    <w:rsid w:val="000E11F8"/>
    <w:rsid w:val="000E4348"/>
    <w:rsid w:val="000E49D0"/>
    <w:rsid w:val="000F041C"/>
    <w:rsid w:val="00115A2D"/>
    <w:rsid w:val="001165A9"/>
    <w:rsid w:val="0011721A"/>
    <w:rsid w:val="001312A7"/>
    <w:rsid w:val="00131362"/>
    <w:rsid w:val="00134F54"/>
    <w:rsid w:val="00162510"/>
    <w:rsid w:val="00196067"/>
    <w:rsid w:val="001967B0"/>
    <w:rsid w:val="001A58B6"/>
    <w:rsid w:val="001A6961"/>
    <w:rsid w:val="001B0750"/>
    <w:rsid w:val="001B1508"/>
    <w:rsid w:val="001C6675"/>
    <w:rsid w:val="001E0E53"/>
    <w:rsid w:val="001F1274"/>
    <w:rsid w:val="001F48E3"/>
    <w:rsid w:val="00227368"/>
    <w:rsid w:val="00246CB9"/>
    <w:rsid w:val="002750F3"/>
    <w:rsid w:val="00275D2C"/>
    <w:rsid w:val="00276BFA"/>
    <w:rsid w:val="00282D7A"/>
    <w:rsid w:val="002951E5"/>
    <w:rsid w:val="002B2855"/>
    <w:rsid w:val="002D2448"/>
    <w:rsid w:val="002E4B5D"/>
    <w:rsid w:val="00302257"/>
    <w:rsid w:val="003044D5"/>
    <w:rsid w:val="0031565E"/>
    <w:rsid w:val="00323E8C"/>
    <w:rsid w:val="00345171"/>
    <w:rsid w:val="00355225"/>
    <w:rsid w:val="00356749"/>
    <w:rsid w:val="003623AC"/>
    <w:rsid w:val="00380F92"/>
    <w:rsid w:val="00386580"/>
    <w:rsid w:val="003A00A0"/>
    <w:rsid w:val="003B4062"/>
    <w:rsid w:val="003C103D"/>
    <w:rsid w:val="003F0AFF"/>
    <w:rsid w:val="00401734"/>
    <w:rsid w:val="00423D1D"/>
    <w:rsid w:val="00424E06"/>
    <w:rsid w:val="00431575"/>
    <w:rsid w:val="00452B19"/>
    <w:rsid w:val="004624AF"/>
    <w:rsid w:val="004711D1"/>
    <w:rsid w:val="00474DAD"/>
    <w:rsid w:val="00476FBA"/>
    <w:rsid w:val="004800E8"/>
    <w:rsid w:val="00491AFF"/>
    <w:rsid w:val="004A28EC"/>
    <w:rsid w:val="004A430D"/>
    <w:rsid w:val="004A7676"/>
    <w:rsid w:val="004D1587"/>
    <w:rsid w:val="004D421C"/>
    <w:rsid w:val="004E150F"/>
    <w:rsid w:val="004E16BB"/>
    <w:rsid w:val="00505900"/>
    <w:rsid w:val="00513EA2"/>
    <w:rsid w:val="005164DE"/>
    <w:rsid w:val="0053136F"/>
    <w:rsid w:val="00536DF1"/>
    <w:rsid w:val="0055133A"/>
    <w:rsid w:val="00563411"/>
    <w:rsid w:val="00565218"/>
    <w:rsid w:val="005811A0"/>
    <w:rsid w:val="00595F3E"/>
    <w:rsid w:val="005C3E20"/>
    <w:rsid w:val="005F25D9"/>
    <w:rsid w:val="00607F03"/>
    <w:rsid w:val="006326C4"/>
    <w:rsid w:val="0065049F"/>
    <w:rsid w:val="00652C4C"/>
    <w:rsid w:val="0066450C"/>
    <w:rsid w:val="006964E9"/>
    <w:rsid w:val="006A049C"/>
    <w:rsid w:val="006A5CD2"/>
    <w:rsid w:val="006A6F83"/>
    <w:rsid w:val="006C574A"/>
    <w:rsid w:val="006D6541"/>
    <w:rsid w:val="007100E4"/>
    <w:rsid w:val="00725319"/>
    <w:rsid w:val="00736CEB"/>
    <w:rsid w:val="007442C1"/>
    <w:rsid w:val="00794195"/>
    <w:rsid w:val="007A41F4"/>
    <w:rsid w:val="007C7A29"/>
    <w:rsid w:val="007D00BE"/>
    <w:rsid w:val="007D09E0"/>
    <w:rsid w:val="007D588B"/>
    <w:rsid w:val="007E052C"/>
    <w:rsid w:val="007E1ED3"/>
    <w:rsid w:val="007F1530"/>
    <w:rsid w:val="007F499B"/>
    <w:rsid w:val="00803691"/>
    <w:rsid w:val="00821C64"/>
    <w:rsid w:val="00832549"/>
    <w:rsid w:val="00852872"/>
    <w:rsid w:val="00862459"/>
    <w:rsid w:val="008629AD"/>
    <w:rsid w:val="00871598"/>
    <w:rsid w:val="00874825"/>
    <w:rsid w:val="00876346"/>
    <w:rsid w:val="00891144"/>
    <w:rsid w:val="00891680"/>
    <w:rsid w:val="008923AC"/>
    <w:rsid w:val="008C0CB9"/>
    <w:rsid w:val="008D65AF"/>
    <w:rsid w:val="008E1C01"/>
    <w:rsid w:val="008F2763"/>
    <w:rsid w:val="00914875"/>
    <w:rsid w:val="0092123C"/>
    <w:rsid w:val="00927066"/>
    <w:rsid w:val="0093746C"/>
    <w:rsid w:val="0097290D"/>
    <w:rsid w:val="00992576"/>
    <w:rsid w:val="009B460E"/>
    <w:rsid w:val="009C0B18"/>
    <w:rsid w:val="009D02DA"/>
    <w:rsid w:val="009E3177"/>
    <w:rsid w:val="009E4933"/>
    <w:rsid w:val="009E4AC4"/>
    <w:rsid w:val="009E76AC"/>
    <w:rsid w:val="009F6B95"/>
    <w:rsid w:val="009F6FD0"/>
    <w:rsid w:val="00A00A5F"/>
    <w:rsid w:val="00A0105F"/>
    <w:rsid w:val="00A06FE1"/>
    <w:rsid w:val="00A10868"/>
    <w:rsid w:val="00A11620"/>
    <w:rsid w:val="00A11BA7"/>
    <w:rsid w:val="00A15873"/>
    <w:rsid w:val="00A36BED"/>
    <w:rsid w:val="00A4274A"/>
    <w:rsid w:val="00A601A1"/>
    <w:rsid w:val="00A64426"/>
    <w:rsid w:val="00A750DF"/>
    <w:rsid w:val="00A86620"/>
    <w:rsid w:val="00A92B09"/>
    <w:rsid w:val="00AB13BF"/>
    <w:rsid w:val="00AD331C"/>
    <w:rsid w:val="00AD567B"/>
    <w:rsid w:val="00AF0C7A"/>
    <w:rsid w:val="00AF19FF"/>
    <w:rsid w:val="00AF1F11"/>
    <w:rsid w:val="00B05DB7"/>
    <w:rsid w:val="00B10FBE"/>
    <w:rsid w:val="00B125B3"/>
    <w:rsid w:val="00B17807"/>
    <w:rsid w:val="00B21B8E"/>
    <w:rsid w:val="00B25F7C"/>
    <w:rsid w:val="00B271E8"/>
    <w:rsid w:val="00B273DA"/>
    <w:rsid w:val="00B33FBD"/>
    <w:rsid w:val="00B454F0"/>
    <w:rsid w:val="00B47C29"/>
    <w:rsid w:val="00B57EF0"/>
    <w:rsid w:val="00B60E83"/>
    <w:rsid w:val="00B66744"/>
    <w:rsid w:val="00B73E15"/>
    <w:rsid w:val="00BB3073"/>
    <w:rsid w:val="00BB32F4"/>
    <w:rsid w:val="00BC4B07"/>
    <w:rsid w:val="00BC55D9"/>
    <w:rsid w:val="00BD7E9C"/>
    <w:rsid w:val="00BE4C79"/>
    <w:rsid w:val="00BE65A9"/>
    <w:rsid w:val="00C03CE7"/>
    <w:rsid w:val="00C041C0"/>
    <w:rsid w:val="00C17185"/>
    <w:rsid w:val="00C2750F"/>
    <w:rsid w:val="00C35825"/>
    <w:rsid w:val="00C37E44"/>
    <w:rsid w:val="00C51A9F"/>
    <w:rsid w:val="00C60D96"/>
    <w:rsid w:val="00C674D2"/>
    <w:rsid w:val="00C73031"/>
    <w:rsid w:val="00C96218"/>
    <w:rsid w:val="00CC41F8"/>
    <w:rsid w:val="00CD2885"/>
    <w:rsid w:val="00CF16FC"/>
    <w:rsid w:val="00D02B54"/>
    <w:rsid w:val="00D041A4"/>
    <w:rsid w:val="00D1477D"/>
    <w:rsid w:val="00D220B0"/>
    <w:rsid w:val="00D457D3"/>
    <w:rsid w:val="00D73E2B"/>
    <w:rsid w:val="00D75AFA"/>
    <w:rsid w:val="00D929F3"/>
    <w:rsid w:val="00D93CB2"/>
    <w:rsid w:val="00D9531F"/>
    <w:rsid w:val="00DB1A8F"/>
    <w:rsid w:val="00DB7D26"/>
    <w:rsid w:val="00DD38A9"/>
    <w:rsid w:val="00DF2302"/>
    <w:rsid w:val="00E04EEA"/>
    <w:rsid w:val="00E079C3"/>
    <w:rsid w:val="00E21475"/>
    <w:rsid w:val="00E2232D"/>
    <w:rsid w:val="00E27D79"/>
    <w:rsid w:val="00E353BB"/>
    <w:rsid w:val="00E41AD5"/>
    <w:rsid w:val="00E426DA"/>
    <w:rsid w:val="00E72DDC"/>
    <w:rsid w:val="00E80816"/>
    <w:rsid w:val="00E84F63"/>
    <w:rsid w:val="00E865D9"/>
    <w:rsid w:val="00E93E88"/>
    <w:rsid w:val="00EB5188"/>
    <w:rsid w:val="00ED48EC"/>
    <w:rsid w:val="00ED6A94"/>
    <w:rsid w:val="00EF01AC"/>
    <w:rsid w:val="00EF785E"/>
    <w:rsid w:val="00F022EC"/>
    <w:rsid w:val="00F0489C"/>
    <w:rsid w:val="00F232E5"/>
    <w:rsid w:val="00F2401E"/>
    <w:rsid w:val="00F35FD5"/>
    <w:rsid w:val="00F400BF"/>
    <w:rsid w:val="00F422F1"/>
    <w:rsid w:val="00F56C51"/>
    <w:rsid w:val="00F8019C"/>
    <w:rsid w:val="00F9453F"/>
    <w:rsid w:val="00FB66D7"/>
    <w:rsid w:val="00FE17EC"/>
    <w:rsid w:val="06B91B24"/>
    <w:rsid w:val="48AC9C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F418"/>
  <w15:chartTrackingRefBased/>
  <w15:docId w15:val="{B6B46D10-349B-4778-AF3C-A51333BD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9E4933"/>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9E4933"/>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basedOn w:val="Standaardalinea-lettertype"/>
    <w:link w:val="Titel"/>
    <w:uiPriority w:val="10"/>
    <w:rsid w:val="009E4933"/>
    <w:rPr>
      <w:rFonts w:ascii="Calibri Light" w:eastAsia="Times New Roman" w:hAnsi="Calibri Light" w:cs="Times New Roman"/>
      <w:spacing w:val="-10"/>
      <w:kern w:val="28"/>
      <w:sz w:val="56"/>
      <w:szCs w:val="56"/>
    </w:rPr>
  </w:style>
  <w:style w:type="paragraph" w:styleId="Koptekst">
    <w:name w:val="header"/>
    <w:basedOn w:val="Standaard"/>
    <w:link w:val="KoptekstChar"/>
    <w:uiPriority w:val="99"/>
    <w:unhideWhenUsed/>
    <w:rsid w:val="00476F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6FBA"/>
    <w:rPr>
      <w:rFonts w:ascii="Arial" w:eastAsia="Calibri" w:hAnsi="Arial" w:cs="Times New Roman"/>
      <w:sz w:val="20"/>
    </w:rPr>
  </w:style>
  <w:style w:type="paragraph" w:styleId="Voettekst">
    <w:name w:val="footer"/>
    <w:basedOn w:val="Standaard"/>
    <w:link w:val="VoettekstChar"/>
    <w:uiPriority w:val="99"/>
    <w:unhideWhenUsed/>
    <w:rsid w:val="00476F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6FBA"/>
    <w:rPr>
      <w:rFonts w:ascii="Arial" w:eastAsia="Calibri" w:hAnsi="Arial" w:cs="Times New Roman"/>
      <w:sz w:val="20"/>
    </w:rPr>
  </w:style>
  <w:style w:type="paragraph" w:styleId="Ballontekst">
    <w:name w:val="Balloon Text"/>
    <w:basedOn w:val="Standaard"/>
    <w:link w:val="BallontekstChar"/>
    <w:uiPriority w:val="99"/>
    <w:semiHidden/>
    <w:unhideWhenUsed/>
    <w:rsid w:val="00386580"/>
    <w:pPr>
      <w:spacing w:after="0" w:line="240" w:lineRule="auto"/>
    </w:pPr>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386580"/>
    <w:rPr>
      <w:rFonts w:ascii="Times New Roman" w:eastAsia="Calibri" w:hAnsi="Times New Roman" w:cs="Times New Roman"/>
      <w:sz w:val="18"/>
      <w:szCs w:val="18"/>
    </w:rPr>
  </w:style>
  <w:style w:type="paragraph" w:styleId="Lijstalinea">
    <w:name w:val="List Paragraph"/>
    <w:basedOn w:val="Standaard"/>
    <w:uiPriority w:val="34"/>
    <w:qFormat/>
    <w:rsid w:val="00F42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501468">
      <w:bodyDiv w:val="1"/>
      <w:marLeft w:val="0"/>
      <w:marRight w:val="0"/>
      <w:marTop w:val="0"/>
      <w:marBottom w:val="0"/>
      <w:divBdr>
        <w:top w:val="none" w:sz="0" w:space="0" w:color="auto"/>
        <w:left w:val="none" w:sz="0" w:space="0" w:color="auto"/>
        <w:bottom w:val="none" w:sz="0" w:space="0" w:color="auto"/>
        <w:right w:val="none" w:sz="0" w:space="0" w:color="auto"/>
      </w:divBdr>
      <w:divsChild>
        <w:div w:id="216670301">
          <w:marLeft w:val="547"/>
          <w:marRight w:val="0"/>
          <w:marTop w:val="134"/>
          <w:marBottom w:val="0"/>
          <w:divBdr>
            <w:top w:val="none" w:sz="0" w:space="0" w:color="auto"/>
            <w:left w:val="none" w:sz="0" w:space="0" w:color="auto"/>
            <w:bottom w:val="none" w:sz="0" w:space="0" w:color="auto"/>
            <w:right w:val="none" w:sz="0" w:space="0" w:color="auto"/>
          </w:divBdr>
        </w:div>
        <w:div w:id="733697128">
          <w:marLeft w:val="547"/>
          <w:marRight w:val="0"/>
          <w:marTop w:val="134"/>
          <w:marBottom w:val="0"/>
          <w:divBdr>
            <w:top w:val="none" w:sz="0" w:space="0" w:color="auto"/>
            <w:left w:val="none" w:sz="0" w:space="0" w:color="auto"/>
            <w:bottom w:val="none" w:sz="0" w:space="0" w:color="auto"/>
            <w:right w:val="none" w:sz="0" w:space="0" w:color="auto"/>
          </w:divBdr>
        </w:div>
        <w:div w:id="1522622077">
          <w:marLeft w:val="547"/>
          <w:marRight w:val="0"/>
          <w:marTop w:val="134"/>
          <w:marBottom w:val="0"/>
          <w:divBdr>
            <w:top w:val="none" w:sz="0" w:space="0" w:color="auto"/>
            <w:left w:val="none" w:sz="0" w:space="0" w:color="auto"/>
            <w:bottom w:val="none" w:sz="0" w:space="0" w:color="auto"/>
            <w:right w:val="none" w:sz="0" w:space="0" w:color="auto"/>
          </w:divBdr>
        </w:div>
        <w:div w:id="1586650001">
          <w:marLeft w:val="547"/>
          <w:marRight w:val="0"/>
          <w:marTop w:val="134"/>
          <w:marBottom w:val="0"/>
          <w:divBdr>
            <w:top w:val="none" w:sz="0" w:space="0" w:color="auto"/>
            <w:left w:val="none" w:sz="0" w:space="0" w:color="auto"/>
            <w:bottom w:val="none" w:sz="0" w:space="0" w:color="auto"/>
            <w:right w:val="none" w:sz="0" w:space="0" w:color="auto"/>
          </w:divBdr>
        </w:div>
      </w:divsChild>
    </w:div>
    <w:div w:id="11742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7a28104-336f-447d-946e-e305ac2bcd47">
      <UserInfo>
        <DisplayName>Eva Vermeulen</DisplayName>
        <AccountId>59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1703C-741E-4DBB-9742-C5B6F4386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7B61C-5EE6-4F3E-B235-1547A9F9B427}">
  <ds:schemaRefs>
    <ds:schemaRef ds:uri="http://schemas.openxmlformats.org/officeDocument/2006/bibliography"/>
  </ds:schemaRefs>
</ds:datastoreItem>
</file>

<file path=customXml/itemProps3.xml><?xml version="1.0" encoding="utf-8"?>
<ds:datastoreItem xmlns:ds="http://schemas.openxmlformats.org/officeDocument/2006/customXml" ds:itemID="{DBCE6B18-966D-47BC-B74F-E17012679048}">
  <ds:schemaRefs>
    <ds:schemaRef ds:uri="http://schemas.microsoft.com/office/2006/metadata/properties"/>
    <ds:schemaRef ds:uri="http://schemas.microsoft.com/office/infopath/2007/PartnerControls"/>
    <ds:schemaRef ds:uri="47a28104-336f-447d-946e-e305ac2bcd47"/>
  </ds:schemaRefs>
</ds:datastoreItem>
</file>

<file path=customXml/itemProps4.xml><?xml version="1.0" encoding="utf-8"?>
<ds:datastoreItem xmlns:ds="http://schemas.openxmlformats.org/officeDocument/2006/customXml" ds:itemID="{C6C1855D-8C6B-4D97-AEAC-A767CD7C8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11</Pages>
  <Words>2146</Words>
  <Characters>11806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Thomas Noordeloos</cp:lastModifiedBy>
  <cp:revision>102</cp:revision>
  <dcterms:created xsi:type="dcterms:W3CDTF">2019-10-11T00:17:00Z</dcterms:created>
  <dcterms:modified xsi:type="dcterms:W3CDTF">2020-09-25T14:21:00Z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